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9488" w14:textId="77777777" w:rsidR="007303F2" w:rsidRDefault="00A1313B" w:rsidP="00A1313B">
      <w:pPr>
        <w:jc w:val="center"/>
      </w:pPr>
      <w:r>
        <w:t xml:space="preserve">                                                                                                        </w:t>
      </w:r>
      <w:r w:rsidR="007303F2">
        <w:t xml:space="preserve">«УТВЕРЖДАЮ»                                 </w:t>
      </w:r>
      <w:r>
        <w:t xml:space="preserve">                     </w:t>
      </w:r>
    </w:p>
    <w:p w14:paraId="4DDAFE7F" w14:textId="77777777" w:rsidR="007303F2" w:rsidRDefault="00A1313B" w:rsidP="00A1313B">
      <w:pPr>
        <w:jc w:val="center"/>
      </w:pPr>
      <w:r>
        <w:t xml:space="preserve">                                                      </w:t>
      </w:r>
      <w:r w:rsidR="00BE5C9F">
        <w:t xml:space="preserve">                               </w:t>
      </w:r>
      <w:r w:rsidR="00D949AA">
        <w:t xml:space="preserve">         </w:t>
      </w:r>
      <w:r w:rsidR="007303F2">
        <w:t xml:space="preserve">Президент </w:t>
      </w:r>
      <w:r w:rsidR="00BE5C9F">
        <w:t>«</w:t>
      </w:r>
      <w:r w:rsidR="007303F2">
        <w:t xml:space="preserve">Федерации                                              </w:t>
      </w:r>
    </w:p>
    <w:p w14:paraId="656226DA" w14:textId="77777777" w:rsidR="007303F2" w:rsidRDefault="00BE5C9F" w:rsidP="00A1313B">
      <w:pPr>
        <w:jc w:val="right"/>
      </w:pPr>
      <w:r>
        <w:t xml:space="preserve">  </w:t>
      </w:r>
      <w:r w:rsidR="00EC432B">
        <w:t>п</w:t>
      </w:r>
      <w:r w:rsidR="007303F2">
        <w:t>лавания</w:t>
      </w:r>
      <w:r w:rsidR="00EC432B">
        <w:t>»</w:t>
      </w:r>
      <w:r w:rsidR="007303F2">
        <w:t xml:space="preserve"> Нижегородской области                        </w:t>
      </w:r>
    </w:p>
    <w:p w14:paraId="01795570" w14:textId="77777777" w:rsidR="007303F2" w:rsidRDefault="007303F2" w:rsidP="00A1313B">
      <w:pPr>
        <w:jc w:val="right"/>
      </w:pPr>
      <w:r>
        <w:t xml:space="preserve">                                                                                    </w:t>
      </w:r>
    </w:p>
    <w:p w14:paraId="26CF4DCE" w14:textId="77777777" w:rsidR="007303F2" w:rsidRDefault="007303F2" w:rsidP="00A1313B">
      <w:pPr>
        <w:jc w:val="right"/>
      </w:pPr>
    </w:p>
    <w:p w14:paraId="79E8A070" w14:textId="77777777" w:rsidR="00C52A3E" w:rsidRDefault="007303F2" w:rsidP="00C87271">
      <w:pPr>
        <w:jc w:val="right"/>
      </w:pPr>
      <w:r>
        <w:t xml:space="preserve">___________________П.Л.Никитин                       </w:t>
      </w:r>
      <w:r w:rsidR="00C52A3E">
        <w:t xml:space="preserve">                                         </w:t>
      </w:r>
      <w:r w:rsidR="00387AC4">
        <w:t xml:space="preserve">   </w:t>
      </w:r>
    </w:p>
    <w:p w14:paraId="6C5FF4C3" w14:textId="77777777" w:rsidR="00C87271" w:rsidRDefault="00C87271" w:rsidP="00C52A3E">
      <w:pPr>
        <w:jc w:val="center"/>
        <w:rPr>
          <w:b/>
          <w:sz w:val="32"/>
          <w:szCs w:val="32"/>
          <w:u w:val="single"/>
        </w:rPr>
      </w:pPr>
    </w:p>
    <w:p w14:paraId="383DE00A" w14:textId="77777777" w:rsidR="00C52A3E" w:rsidRDefault="00E86567" w:rsidP="00C52A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РЕГЛАМЕНТ</w:t>
      </w:r>
    </w:p>
    <w:p w14:paraId="38C8BB92" w14:textId="77777777" w:rsidR="002E44CC" w:rsidRPr="002E44CC" w:rsidRDefault="002E44CC" w:rsidP="00C52A3E">
      <w:pPr>
        <w:jc w:val="center"/>
        <w:rPr>
          <w:b/>
          <w:sz w:val="18"/>
          <w:szCs w:val="18"/>
          <w:u w:val="single"/>
        </w:rPr>
      </w:pPr>
    </w:p>
    <w:p w14:paraId="07D0A503" w14:textId="77777777" w:rsidR="0046268E" w:rsidRPr="00A05043" w:rsidRDefault="00D877F9" w:rsidP="0046268E">
      <w:pPr>
        <w:pStyle w:val="Default"/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46268E">
        <w:rPr>
          <w:b/>
        </w:rPr>
        <w:t>Кубок Нижегородской области</w:t>
      </w:r>
      <w:r w:rsidR="0046268E" w:rsidRPr="00C96275">
        <w:rPr>
          <w:b/>
        </w:rPr>
        <w:t xml:space="preserve"> по плаванию </w:t>
      </w:r>
      <w:r w:rsidR="0046268E">
        <w:rPr>
          <w:b/>
        </w:rPr>
        <w:t>(</w:t>
      </w:r>
      <w:r w:rsidR="0046268E" w:rsidRPr="0046268E">
        <w:rPr>
          <w:b/>
        </w:rPr>
        <w:t>3</w:t>
      </w:r>
      <w:r w:rsidR="0046268E" w:rsidRPr="00C96275">
        <w:rPr>
          <w:b/>
        </w:rPr>
        <w:t xml:space="preserve"> этап </w:t>
      </w:r>
      <w:r w:rsidR="0046268E">
        <w:rPr>
          <w:b/>
        </w:rPr>
        <w:t>«</w:t>
      </w:r>
      <w:r w:rsidR="0046268E" w:rsidRPr="00C96275">
        <w:rPr>
          <w:b/>
        </w:rPr>
        <w:t>Кубок сильнейших»</w:t>
      </w:r>
      <w:r w:rsidR="0046268E">
        <w:rPr>
          <w:b/>
        </w:rPr>
        <w:t>)</w:t>
      </w:r>
    </w:p>
    <w:p w14:paraId="6A5716D0" w14:textId="77777777" w:rsidR="00607DF1" w:rsidRDefault="00607DF1" w:rsidP="0046268E">
      <w:pPr>
        <w:jc w:val="center"/>
      </w:pPr>
      <w:r>
        <w:t>Мужчины</w:t>
      </w:r>
      <w:r w:rsidRPr="008D24E8">
        <w:t xml:space="preserve">  </w:t>
      </w:r>
      <w:r>
        <w:t xml:space="preserve">14 лет </w:t>
      </w:r>
      <w:r w:rsidRPr="008D24E8">
        <w:t>и старше</w:t>
      </w:r>
      <w:r>
        <w:t xml:space="preserve"> ( 201</w:t>
      </w:r>
      <w:r w:rsidR="00B275F5">
        <w:t>1</w:t>
      </w:r>
      <w:r>
        <w:t xml:space="preserve"> г.р. и старше)</w:t>
      </w:r>
      <w:r w:rsidRPr="008D24E8">
        <w:t xml:space="preserve">, женщины </w:t>
      </w:r>
      <w:r>
        <w:t xml:space="preserve">14 лет </w:t>
      </w:r>
      <w:r w:rsidRPr="008D24E8">
        <w:t>и старше</w:t>
      </w:r>
      <w:r>
        <w:t xml:space="preserve"> ( 201</w:t>
      </w:r>
      <w:r w:rsidR="00B275F5">
        <w:t>1</w:t>
      </w:r>
      <w:r>
        <w:t xml:space="preserve"> г.р. и ста</w:t>
      </w:r>
      <w:r>
        <w:t>р</w:t>
      </w:r>
      <w:r>
        <w:t>ше)</w:t>
      </w:r>
    </w:p>
    <w:p w14:paraId="2A1328A4" w14:textId="77777777" w:rsidR="00607DF1" w:rsidRPr="00DE3BF1" w:rsidRDefault="00607DF1" w:rsidP="00607DF1">
      <w:pPr>
        <w:pStyle w:val="Default"/>
        <w:ind w:left="1080"/>
        <w:jc w:val="center"/>
        <w:rPr>
          <w:color w:val="auto"/>
        </w:rPr>
      </w:pPr>
      <w:r>
        <w:t>Юниоры</w:t>
      </w:r>
      <w:r w:rsidRPr="006C7854">
        <w:t xml:space="preserve"> </w:t>
      </w:r>
      <w:proofErr w:type="gramStart"/>
      <w:r w:rsidRPr="006C7854">
        <w:t>1</w:t>
      </w:r>
      <w:r>
        <w:t>6</w:t>
      </w:r>
      <w:r w:rsidRPr="006C7854">
        <w:t xml:space="preserve"> – 18</w:t>
      </w:r>
      <w:proofErr w:type="gramEnd"/>
      <w:r>
        <w:t xml:space="preserve"> лет (200</w:t>
      </w:r>
      <w:r w:rsidR="00B275F5">
        <w:t>7</w:t>
      </w:r>
      <w:r>
        <w:t xml:space="preserve"> – 200</w:t>
      </w:r>
      <w:r w:rsidR="00B275F5">
        <w:t>9</w:t>
      </w:r>
      <w:r>
        <w:t xml:space="preserve"> г.р.), юниорки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 w:rsidR="00B275F5">
        <w:t>7</w:t>
      </w:r>
      <w:r w:rsidRPr="006C7854">
        <w:t xml:space="preserve"> – 200</w:t>
      </w:r>
      <w:r w:rsidR="00B275F5">
        <w:t>9</w:t>
      </w:r>
      <w:r w:rsidRPr="006C7854">
        <w:t xml:space="preserve"> г.р.)</w:t>
      </w:r>
    </w:p>
    <w:p w14:paraId="3C0AF7D1" w14:textId="77777777" w:rsidR="00607DF1" w:rsidRPr="00607DF1" w:rsidRDefault="00607DF1" w:rsidP="00607DF1">
      <w:pPr>
        <w:pStyle w:val="Default"/>
        <w:jc w:val="center"/>
        <w:rPr>
          <w:color w:val="auto"/>
        </w:rPr>
      </w:pPr>
      <w:r>
        <w:t>Ю</w:t>
      </w:r>
      <w:r>
        <w:rPr>
          <w:color w:val="auto"/>
        </w:rPr>
        <w:t xml:space="preserve">ноши </w:t>
      </w:r>
      <w:proofErr w:type="gramStart"/>
      <w:r>
        <w:rPr>
          <w:color w:val="auto"/>
        </w:rPr>
        <w:t>14-15</w:t>
      </w:r>
      <w:proofErr w:type="gramEnd"/>
      <w:r>
        <w:rPr>
          <w:color w:val="auto"/>
        </w:rPr>
        <w:t xml:space="preserve"> лет (20</w:t>
      </w:r>
      <w:r w:rsidR="00B275F5">
        <w:rPr>
          <w:color w:val="auto"/>
        </w:rPr>
        <w:t>10</w:t>
      </w:r>
      <w:r>
        <w:rPr>
          <w:color w:val="auto"/>
        </w:rPr>
        <w:t xml:space="preserve"> – 201</w:t>
      </w:r>
      <w:r w:rsidR="00B275F5">
        <w:rPr>
          <w:color w:val="auto"/>
        </w:rPr>
        <w:t>1</w:t>
      </w:r>
      <w:r w:rsidRPr="008D24E8">
        <w:rPr>
          <w:color w:val="auto"/>
        </w:rPr>
        <w:t xml:space="preserve"> </w:t>
      </w:r>
      <w:r>
        <w:rPr>
          <w:color w:val="auto"/>
        </w:rPr>
        <w:t>г.р.), девушки 14-15 лет (20</w:t>
      </w:r>
      <w:r w:rsidR="00B275F5">
        <w:rPr>
          <w:color w:val="auto"/>
        </w:rPr>
        <w:t>10</w:t>
      </w:r>
      <w:r>
        <w:rPr>
          <w:color w:val="auto"/>
        </w:rPr>
        <w:t xml:space="preserve"> – 201</w:t>
      </w:r>
      <w:r w:rsidR="00B275F5">
        <w:rPr>
          <w:color w:val="auto"/>
        </w:rPr>
        <w:t>1</w:t>
      </w:r>
      <w:r w:rsidRPr="008D24E8">
        <w:rPr>
          <w:color w:val="auto"/>
        </w:rPr>
        <w:t xml:space="preserve"> </w:t>
      </w:r>
      <w:r>
        <w:rPr>
          <w:color w:val="auto"/>
        </w:rPr>
        <w:t>г.р.)</w:t>
      </w:r>
    </w:p>
    <w:p w14:paraId="0BD1D768" w14:textId="77777777" w:rsidR="00F73877" w:rsidRDefault="00F73877" w:rsidP="00C52A3E">
      <w:pPr>
        <w:jc w:val="center"/>
        <w:rPr>
          <w:b/>
          <w:sz w:val="28"/>
          <w:szCs w:val="28"/>
          <w:u w:val="single"/>
        </w:rPr>
      </w:pPr>
    </w:p>
    <w:p w14:paraId="0C417964" w14:textId="77777777" w:rsidR="004F2CD2" w:rsidRDefault="004F2CD2" w:rsidP="00C52A3E">
      <w:pPr>
        <w:jc w:val="center"/>
        <w:rPr>
          <w:b/>
        </w:rPr>
      </w:pPr>
      <w:r w:rsidRPr="00713E00">
        <w:rPr>
          <w:b/>
          <w:u w:val="single"/>
        </w:rPr>
        <w:t>1.ЦЕЛИ И ЗАДАЧИ</w:t>
      </w:r>
      <w:r w:rsidRPr="00713E00">
        <w:rPr>
          <w:b/>
        </w:rPr>
        <w:t>.</w:t>
      </w:r>
    </w:p>
    <w:p w14:paraId="46DAA52E" w14:textId="77777777" w:rsidR="00713E00" w:rsidRPr="00713E00" w:rsidRDefault="00713E00" w:rsidP="00C52A3E">
      <w:pPr>
        <w:jc w:val="center"/>
        <w:rPr>
          <w:b/>
        </w:rPr>
      </w:pPr>
    </w:p>
    <w:p w14:paraId="4CFFA3DC" w14:textId="77777777" w:rsidR="004F2CD2" w:rsidRPr="004F2CD2" w:rsidRDefault="004F2CD2" w:rsidP="004F2CD2">
      <w:r w:rsidRPr="004F2CD2">
        <w:rPr>
          <w:sz w:val="28"/>
          <w:szCs w:val="28"/>
        </w:rPr>
        <w:t>-</w:t>
      </w:r>
      <w:r w:rsidRPr="004F2CD2">
        <w:t>популяризация плавания</w:t>
      </w:r>
      <w:r w:rsidR="00DA5C33">
        <w:t xml:space="preserve"> среди населения </w:t>
      </w:r>
      <w:r w:rsidR="00D877F9">
        <w:t>Нижегородской области</w:t>
      </w:r>
      <w:r w:rsidR="00DA5C33">
        <w:t>;</w:t>
      </w:r>
    </w:p>
    <w:p w14:paraId="063E1A13" w14:textId="77777777" w:rsidR="004F2CD2" w:rsidRPr="004F2CD2" w:rsidRDefault="004F2CD2" w:rsidP="004F2CD2">
      <w:r w:rsidRPr="004F2CD2">
        <w:t>-</w:t>
      </w:r>
      <w:r w:rsidR="00DA5C33">
        <w:t>привле</w:t>
      </w:r>
      <w:r w:rsidR="00BE5C9F">
        <w:t>чение детей к регулярным занятия</w:t>
      </w:r>
      <w:r w:rsidR="00DA5C33">
        <w:t>м плаванием;</w:t>
      </w:r>
    </w:p>
    <w:p w14:paraId="177AF4A4" w14:textId="77777777" w:rsidR="004F2CD2" w:rsidRDefault="004F2CD2" w:rsidP="004F2CD2">
      <w:r w:rsidRPr="004F2CD2">
        <w:t>-</w:t>
      </w:r>
      <w:r w:rsidR="00DA5C33">
        <w:t>п</w:t>
      </w:r>
      <w:r w:rsidR="000C49DC">
        <w:t>одготовка сильнейших пловцов к в</w:t>
      </w:r>
      <w:r w:rsidR="00DA5C33">
        <w:t>сероссийским соревнованиям</w:t>
      </w:r>
      <w:r w:rsidR="00713E00">
        <w:t>;</w:t>
      </w:r>
    </w:p>
    <w:p w14:paraId="6307F1B8" w14:textId="77777777" w:rsidR="00BE5C9F" w:rsidRDefault="00BE5C9F" w:rsidP="004F2CD2">
      <w:r>
        <w:t>-</w:t>
      </w:r>
      <w:r w:rsidRPr="00BE5C9F">
        <w:t xml:space="preserve">отбор на </w:t>
      </w:r>
      <w:r w:rsidR="000C49DC">
        <w:t>ч</w:t>
      </w:r>
      <w:r w:rsidR="00B84712">
        <w:t xml:space="preserve">емпионат </w:t>
      </w:r>
      <w:r w:rsidR="005A2AAE">
        <w:t>и п</w:t>
      </w:r>
      <w:r w:rsidR="004741BB">
        <w:t xml:space="preserve">ервенство </w:t>
      </w:r>
      <w:r w:rsidR="00B84712">
        <w:t>ПФО</w:t>
      </w:r>
      <w:r w:rsidR="000C49DC">
        <w:t xml:space="preserve"> (</w:t>
      </w:r>
      <w:proofErr w:type="gramStart"/>
      <w:r w:rsidR="00607DF1">
        <w:t>1</w:t>
      </w:r>
      <w:r w:rsidR="00B275F5">
        <w:t>8</w:t>
      </w:r>
      <w:r w:rsidR="00607DF1">
        <w:t>-2</w:t>
      </w:r>
      <w:r w:rsidR="00B275F5">
        <w:t>1</w:t>
      </w:r>
      <w:proofErr w:type="gramEnd"/>
      <w:r w:rsidR="00F73877">
        <w:t xml:space="preserve"> марта</w:t>
      </w:r>
      <w:r w:rsidR="00124AB2">
        <w:t xml:space="preserve"> 202</w:t>
      </w:r>
      <w:r w:rsidR="00B275F5">
        <w:t>5</w:t>
      </w:r>
      <w:r w:rsidR="000C49DC">
        <w:t xml:space="preserve"> г.</w:t>
      </w:r>
      <w:r w:rsidR="00124AB2">
        <w:t>г</w:t>
      </w:r>
      <w:r w:rsidR="00F73877">
        <w:t xml:space="preserve">. </w:t>
      </w:r>
      <w:r w:rsidR="00B275F5">
        <w:t>Уфа</w:t>
      </w:r>
      <w:r w:rsidR="000C49DC">
        <w:t>)</w:t>
      </w:r>
      <w:r w:rsidR="00713E00">
        <w:t>:</w:t>
      </w:r>
    </w:p>
    <w:p w14:paraId="42D11E3F" w14:textId="77777777" w:rsidR="00713E00" w:rsidRDefault="00713E00" w:rsidP="004F2CD2">
      <w:r>
        <w:t>-отбор на чемпионат России (</w:t>
      </w:r>
      <w:proofErr w:type="gramStart"/>
      <w:r w:rsidR="00607DF1">
        <w:t>1</w:t>
      </w:r>
      <w:r w:rsidR="00B275F5">
        <w:t>3</w:t>
      </w:r>
      <w:r w:rsidR="00607DF1">
        <w:t>-1</w:t>
      </w:r>
      <w:r w:rsidR="00B275F5">
        <w:t>8</w:t>
      </w:r>
      <w:proofErr w:type="gramEnd"/>
      <w:r>
        <w:t xml:space="preserve"> апреля 202</w:t>
      </w:r>
      <w:r w:rsidR="00B275F5">
        <w:t>5</w:t>
      </w:r>
      <w:r>
        <w:t xml:space="preserve"> г.г. Казань)</w:t>
      </w:r>
    </w:p>
    <w:p w14:paraId="6B824122" w14:textId="77777777" w:rsidR="005A2AAE" w:rsidRDefault="00626758" w:rsidP="005A2AAE">
      <w:pPr>
        <w:pStyle w:val="Default"/>
      </w:pPr>
      <w:r>
        <w:t>-</w:t>
      </w:r>
      <w:r w:rsidR="005A2AAE">
        <w:t>отбор на п</w:t>
      </w:r>
      <w:r w:rsidR="005A2AAE" w:rsidRPr="005A2AAE">
        <w:t>ерве</w:t>
      </w:r>
      <w:r w:rsidR="005A2AAE">
        <w:t>нство России среди юниоров</w:t>
      </w:r>
      <w:r w:rsidR="005A2AAE" w:rsidRPr="005A2AAE">
        <w:t xml:space="preserve"> </w:t>
      </w:r>
      <w:r w:rsidR="00EB4C6F">
        <w:t xml:space="preserve">и юниорок </w:t>
      </w:r>
      <w:r w:rsidR="00713E00">
        <w:t>(</w:t>
      </w:r>
      <w:proofErr w:type="gramStart"/>
      <w:r w:rsidR="00B275F5">
        <w:t>7</w:t>
      </w:r>
      <w:r w:rsidR="00470A93">
        <w:t>-1</w:t>
      </w:r>
      <w:r w:rsidR="00B275F5">
        <w:t>1</w:t>
      </w:r>
      <w:proofErr w:type="gramEnd"/>
      <w:r w:rsidR="00EB4C6F">
        <w:t xml:space="preserve"> июля</w:t>
      </w:r>
      <w:r w:rsidR="00713E00">
        <w:t xml:space="preserve"> 202</w:t>
      </w:r>
      <w:r w:rsidR="00B275F5">
        <w:t>5</w:t>
      </w:r>
      <w:r w:rsidR="00EB4C6F">
        <w:t xml:space="preserve"> г.</w:t>
      </w:r>
      <w:r w:rsidR="00470A93">
        <w:t>г. Обнинск</w:t>
      </w:r>
      <w:r w:rsidR="00713E00">
        <w:t>)</w:t>
      </w:r>
    </w:p>
    <w:p w14:paraId="7F09A4EB" w14:textId="77777777" w:rsidR="00EB4C6F" w:rsidRDefault="00B65770" w:rsidP="00EB4C6F">
      <w:pPr>
        <w:pStyle w:val="Default"/>
      </w:pPr>
      <w:r>
        <w:t>-</w:t>
      </w:r>
      <w:r w:rsidR="00EB4C6F">
        <w:t>отбор на п</w:t>
      </w:r>
      <w:r w:rsidR="00EB4C6F" w:rsidRPr="005A2AAE">
        <w:t>ерве</w:t>
      </w:r>
      <w:r w:rsidR="00EB4C6F">
        <w:t>нство России среди юношей</w:t>
      </w:r>
      <w:r w:rsidR="00EB4C6F" w:rsidRPr="005A2AAE">
        <w:t xml:space="preserve"> </w:t>
      </w:r>
      <w:r w:rsidR="00EB4C6F">
        <w:t>и девушек (</w:t>
      </w:r>
      <w:proofErr w:type="gramStart"/>
      <w:r w:rsidR="00470A93">
        <w:t>2</w:t>
      </w:r>
      <w:r w:rsidR="00B275F5">
        <w:t>1</w:t>
      </w:r>
      <w:r w:rsidR="00470A93">
        <w:t>-2</w:t>
      </w:r>
      <w:r w:rsidR="00B275F5">
        <w:t>5</w:t>
      </w:r>
      <w:proofErr w:type="gramEnd"/>
      <w:r w:rsidR="00260826">
        <w:t xml:space="preserve"> апреля 2025</w:t>
      </w:r>
      <w:r w:rsidR="00EB4C6F">
        <w:t xml:space="preserve"> г.г. </w:t>
      </w:r>
      <w:r w:rsidR="00B275F5">
        <w:t>Саранск</w:t>
      </w:r>
      <w:r w:rsidR="00EB4C6F">
        <w:t>)</w:t>
      </w:r>
    </w:p>
    <w:p w14:paraId="3008B70B" w14:textId="77777777" w:rsidR="00EB4C6F" w:rsidRPr="005A2AAE" w:rsidRDefault="00EB4C6F" w:rsidP="005A2AAE">
      <w:pPr>
        <w:pStyle w:val="Default"/>
      </w:pPr>
    </w:p>
    <w:p w14:paraId="5962FB95" w14:textId="77777777" w:rsidR="00A3129A" w:rsidRPr="00713E00" w:rsidRDefault="00A3129A" w:rsidP="004F2CD2"/>
    <w:p w14:paraId="455A741F" w14:textId="77777777" w:rsidR="00A3129A" w:rsidRPr="00713E00" w:rsidRDefault="00A3129A" w:rsidP="00A3129A">
      <w:pPr>
        <w:jc w:val="center"/>
        <w:rPr>
          <w:b/>
          <w:u w:val="single"/>
        </w:rPr>
      </w:pPr>
      <w:r w:rsidRPr="00713E00">
        <w:rPr>
          <w:b/>
          <w:u w:val="single"/>
        </w:rPr>
        <w:t>2.ВРЕМЯ И МЕСТО ПРОВЕДЕНИЯ.</w:t>
      </w:r>
    </w:p>
    <w:p w14:paraId="3A259FCE" w14:textId="77777777" w:rsidR="00F73877" w:rsidRDefault="00F73877" w:rsidP="00A3129A">
      <w:pPr>
        <w:jc w:val="center"/>
        <w:rPr>
          <w:b/>
          <w:sz w:val="28"/>
          <w:szCs w:val="28"/>
          <w:u w:val="single"/>
        </w:rPr>
      </w:pPr>
    </w:p>
    <w:p w14:paraId="507073CF" w14:textId="77777777" w:rsidR="00F73877" w:rsidRDefault="00F73877" w:rsidP="00F73877">
      <w:pPr>
        <w:jc w:val="both"/>
      </w:pPr>
      <w:r>
        <w:t xml:space="preserve">      Соревнования проводятся </w:t>
      </w:r>
      <w:proofErr w:type="gramStart"/>
      <w:r w:rsidR="00B275F5">
        <w:t>05-07</w:t>
      </w:r>
      <w:proofErr w:type="gramEnd"/>
      <w:r w:rsidR="00607DF1">
        <w:t xml:space="preserve"> февраля</w:t>
      </w:r>
      <w:r>
        <w:t xml:space="preserve"> 202</w:t>
      </w:r>
      <w:r w:rsidR="00B275F5">
        <w:t>5</w:t>
      </w:r>
      <w:r>
        <w:t xml:space="preserve"> г. в </w:t>
      </w:r>
      <w:r w:rsidRPr="0010769F">
        <w:t xml:space="preserve">бассейне </w:t>
      </w:r>
      <w:r w:rsidR="00EB4C6F">
        <w:t xml:space="preserve">в бассейне МБУ </w:t>
      </w:r>
      <w:r w:rsidR="00470A93">
        <w:t>ДО «СШ «Заря» г. Дзержинск</w:t>
      </w:r>
      <w:r w:rsidR="00EB4C6F">
        <w:t xml:space="preserve"> (50 м)</w:t>
      </w:r>
      <w:r w:rsidR="00EB4C6F" w:rsidRPr="00A3129A">
        <w:t xml:space="preserve">. </w:t>
      </w:r>
      <w:r w:rsidR="00EB4C6F">
        <w:t>(</w:t>
      </w:r>
      <w:r w:rsidR="00EB4C6F" w:rsidRPr="008A3744">
        <w:t>Нижегородская область</w:t>
      </w:r>
      <w:r w:rsidR="00EB4C6F">
        <w:t xml:space="preserve">, </w:t>
      </w:r>
      <w:r w:rsidR="00EB4C6F" w:rsidRPr="008A3744">
        <w:t>г.</w:t>
      </w:r>
      <w:r w:rsidR="00EB4C6F">
        <w:t xml:space="preserve"> Дзержинск, пл</w:t>
      </w:r>
      <w:r w:rsidR="00EB4C6F" w:rsidRPr="008A3744">
        <w:t>.</w:t>
      </w:r>
      <w:r w:rsidR="00EB4C6F">
        <w:t xml:space="preserve"> </w:t>
      </w:r>
      <w:r w:rsidR="00EB4C6F" w:rsidRPr="008A3744">
        <w:t>Дзержинского д.6</w:t>
      </w:r>
      <w:r w:rsidR="00EB4C6F">
        <w:t>).</w:t>
      </w:r>
      <w:r w:rsidR="00EB4C6F" w:rsidRPr="00E026EC">
        <w:t xml:space="preserve"> </w:t>
      </w:r>
      <w:r w:rsidR="00EB4C6F">
        <w:t>Начало соревнований в 10.00, разминка в 9.00.</w:t>
      </w:r>
      <w:r w:rsidR="00EB4C6F" w:rsidRPr="00E026EC">
        <w:t xml:space="preserve"> </w:t>
      </w:r>
      <w:r w:rsidRPr="00A3129A">
        <w:t>Д</w:t>
      </w:r>
      <w:r>
        <w:t xml:space="preserve">ень приезда  </w:t>
      </w:r>
      <w:r w:rsidR="00B275F5">
        <w:t>04</w:t>
      </w:r>
      <w:r>
        <w:t xml:space="preserve"> февраля 202</w:t>
      </w:r>
      <w:r w:rsidR="00B275F5">
        <w:t>5</w:t>
      </w:r>
      <w:r>
        <w:t xml:space="preserve"> </w:t>
      </w:r>
      <w:r w:rsidRPr="00A3129A">
        <w:t>г</w:t>
      </w:r>
      <w:r>
        <w:t xml:space="preserve">. День отъезда </w:t>
      </w:r>
      <w:r w:rsidR="00607DF1">
        <w:t>0</w:t>
      </w:r>
      <w:r w:rsidR="00B275F5">
        <w:t>8</w:t>
      </w:r>
      <w:r w:rsidR="00EB4C6F">
        <w:t xml:space="preserve"> </w:t>
      </w:r>
      <w:r w:rsidR="00B275F5">
        <w:t>февраля</w:t>
      </w:r>
      <w:r>
        <w:t xml:space="preserve"> 202</w:t>
      </w:r>
      <w:r w:rsidR="00B275F5">
        <w:t>5</w:t>
      </w:r>
      <w:r>
        <w:t xml:space="preserve"> г.</w:t>
      </w:r>
    </w:p>
    <w:p w14:paraId="05179B1A" w14:textId="77777777" w:rsidR="00E026EC" w:rsidRDefault="00E026EC" w:rsidP="00E026EC"/>
    <w:p w14:paraId="75A5F22F" w14:textId="77777777" w:rsidR="00A3129A" w:rsidRDefault="00A3129A" w:rsidP="00E026EC">
      <w:pPr>
        <w:jc w:val="center"/>
        <w:rPr>
          <w:b/>
          <w:u w:val="single"/>
        </w:rPr>
      </w:pPr>
      <w:r w:rsidRPr="00713E00">
        <w:rPr>
          <w:b/>
          <w:u w:val="single"/>
        </w:rPr>
        <w:t>3.</w:t>
      </w:r>
      <w:r w:rsidR="002772FA" w:rsidRPr="00713E00">
        <w:rPr>
          <w:b/>
          <w:u w:val="single"/>
        </w:rPr>
        <w:t xml:space="preserve"> </w:t>
      </w:r>
      <w:r w:rsidRPr="00713E00">
        <w:rPr>
          <w:b/>
          <w:u w:val="single"/>
        </w:rPr>
        <w:t>РУКОВОДСТВО СОРЕВНОВАНИЙ.</w:t>
      </w:r>
    </w:p>
    <w:p w14:paraId="7A48E8AF" w14:textId="77777777" w:rsidR="00713E00" w:rsidRPr="00713E00" w:rsidRDefault="00713E00" w:rsidP="00E026EC">
      <w:pPr>
        <w:jc w:val="center"/>
        <w:rPr>
          <w:b/>
          <w:u w:val="single"/>
        </w:rPr>
      </w:pPr>
    </w:p>
    <w:p w14:paraId="5A138C44" w14:textId="77777777" w:rsidR="00671E43" w:rsidRPr="0026074D" w:rsidRDefault="00865921" w:rsidP="00671E43">
      <w:pPr>
        <w:jc w:val="both"/>
      </w:pPr>
      <w:r>
        <w:t xml:space="preserve">    </w:t>
      </w:r>
      <w:r w:rsidR="00D877F9">
        <w:t xml:space="preserve">Общее руководство соревнованиями осуществляется </w:t>
      </w:r>
      <w:r w:rsidR="00671E43">
        <w:t xml:space="preserve">Министерством спорта Нижегородской области и </w:t>
      </w:r>
      <w:r w:rsidR="00D877F9">
        <w:t>Федерацией плавания Нижегородской области.</w:t>
      </w:r>
      <w:r w:rsidR="00671E43" w:rsidRPr="00671E43">
        <w:t xml:space="preserve"> </w:t>
      </w:r>
      <w:r w:rsidR="00671E43" w:rsidRPr="0026074D">
        <w:t>Проведение соревнований осуществляется судейской коллегией, утвержденной Президиумом Федерации плавания Нижегоро</w:t>
      </w:r>
      <w:r w:rsidR="00671E43" w:rsidRPr="0026074D">
        <w:t>д</w:t>
      </w:r>
      <w:r w:rsidR="00671E43" w:rsidRPr="0026074D">
        <w:t>ской области.</w:t>
      </w:r>
    </w:p>
    <w:p w14:paraId="3AF8EEEF" w14:textId="77777777" w:rsidR="00D877F9" w:rsidRDefault="00D877F9" w:rsidP="00D877F9"/>
    <w:p w14:paraId="7AF325AE" w14:textId="77777777" w:rsidR="00D877F9" w:rsidRDefault="00D877F9" w:rsidP="00D877F9">
      <w:r>
        <w:t xml:space="preserve">     Главный судья</w:t>
      </w:r>
      <w:r w:rsidR="00F73877">
        <w:t xml:space="preserve">, судья 1 категории </w:t>
      </w:r>
      <w:r w:rsidR="00062C28">
        <w:t xml:space="preserve">Никитин </w:t>
      </w:r>
      <w:proofErr w:type="gramStart"/>
      <w:r w:rsidR="00062C28">
        <w:t>П.Л.</w:t>
      </w:r>
      <w:r w:rsidR="008060E2">
        <w:t>.</w:t>
      </w:r>
      <w:proofErr w:type="gramEnd"/>
    </w:p>
    <w:p w14:paraId="5CF982C3" w14:textId="77777777" w:rsidR="00DA5C33" w:rsidRDefault="00F73877" w:rsidP="00D877F9">
      <w:pPr>
        <w:jc w:val="both"/>
      </w:pPr>
      <w:r>
        <w:t xml:space="preserve">     Главный секретарь, судья 1 категории</w:t>
      </w:r>
      <w:r w:rsidR="008060E2">
        <w:t xml:space="preserve"> </w:t>
      </w:r>
      <w:r w:rsidR="00CB3A93">
        <w:t xml:space="preserve">Аракчеев </w:t>
      </w:r>
      <w:proofErr w:type="gramStart"/>
      <w:r w:rsidR="00CB3A93">
        <w:t>М.А.</w:t>
      </w:r>
      <w:proofErr w:type="gramEnd"/>
    </w:p>
    <w:p w14:paraId="6B1A6B19" w14:textId="77777777" w:rsidR="00607DF1" w:rsidRDefault="00607DF1" w:rsidP="00607DF1">
      <w:pPr>
        <w:jc w:val="both"/>
      </w:pPr>
      <w:r w:rsidRPr="0026074D">
        <w:t xml:space="preserve">Спортивные соревнования проводятся в соответствии с правилами вида спорта </w:t>
      </w:r>
      <w:proofErr w:type="gramStart"/>
      <w:r w:rsidRPr="0026074D">
        <w:t>«плавание»</w:t>
      </w:r>
      <w:proofErr w:type="gramEnd"/>
      <w:r w:rsidRPr="0026074D">
        <w:t xml:space="preserve"> утве</w:t>
      </w:r>
      <w:r w:rsidRPr="0026074D">
        <w:t>р</w:t>
      </w:r>
      <w:r w:rsidRPr="0026074D">
        <w:t>жденны</w:t>
      </w:r>
      <w:r>
        <w:t>ми</w:t>
      </w:r>
      <w:r w:rsidRPr="0026074D">
        <w:t xml:space="preserve"> приказом Министерства спорта </w:t>
      </w:r>
      <w:r>
        <w:t>РФ от 16 ноября 2023 г. № 806.</w:t>
      </w:r>
    </w:p>
    <w:p w14:paraId="6F8B8C60" w14:textId="77777777" w:rsidR="00607DF1" w:rsidRDefault="00607DF1" w:rsidP="00D877F9">
      <w:pPr>
        <w:jc w:val="both"/>
      </w:pPr>
    </w:p>
    <w:p w14:paraId="57952719" w14:textId="77777777" w:rsidR="00B40715" w:rsidRDefault="00B40715" w:rsidP="00A3129A"/>
    <w:p w14:paraId="1009DD66" w14:textId="77777777" w:rsidR="002772FA" w:rsidRDefault="00B40715" w:rsidP="002772FA">
      <w:pPr>
        <w:jc w:val="center"/>
        <w:rPr>
          <w:b/>
          <w:u w:val="single"/>
        </w:rPr>
      </w:pPr>
      <w:r w:rsidRPr="00713E00">
        <w:rPr>
          <w:b/>
          <w:u w:val="single"/>
        </w:rPr>
        <w:t>4.</w:t>
      </w:r>
      <w:r w:rsidR="002772FA" w:rsidRPr="00713E00">
        <w:rPr>
          <w:b/>
          <w:u w:val="single"/>
        </w:rPr>
        <w:t xml:space="preserve"> ТРЕБОВАНИЯ К УЧАСТНИКАМ И УСЛОВИЯ ИХ ДОПУСКА.</w:t>
      </w:r>
    </w:p>
    <w:p w14:paraId="657F5A6F" w14:textId="77777777" w:rsidR="00713E00" w:rsidRPr="00713E00" w:rsidRDefault="00713E00" w:rsidP="002772FA">
      <w:pPr>
        <w:jc w:val="center"/>
        <w:rPr>
          <w:b/>
          <w:u w:val="single"/>
        </w:rPr>
      </w:pPr>
    </w:p>
    <w:p w14:paraId="61BD3FFF" w14:textId="77777777" w:rsidR="00607DF1" w:rsidRPr="003B06FE" w:rsidRDefault="00607DF1" w:rsidP="00607DF1">
      <w:pPr>
        <w:ind w:firstLine="426"/>
        <w:jc w:val="both"/>
      </w:pPr>
      <w:r w:rsidRPr="00616836">
        <w:t>В соревнованиях принимают участие спортсмены в составе  спортивных сборных команд фи</w:t>
      </w:r>
      <w:r w:rsidRPr="00616836">
        <w:t>з</w:t>
      </w:r>
      <w:r w:rsidRPr="00616836">
        <w:t xml:space="preserve">культурно-спортивных организаций Нижнего Новгорода и Нижегородской области, состоящие из </w:t>
      </w:r>
      <w:r>
        <w:t>мужчин</w:t>
      </w:r>
      <w:r w:rsidRPr="008D24E8">
        <w:t xml:space="preserve">  20</w:t>
      </w:r>
      <w:r>
        <w:t>1</w:t>
      </w:r>
      <w:r w:rsidR="00B275F5">
        <w:t>1</w:t>
      </w:r>
      <w:r>
        <w:t xml:space="preserve"> г.р. и старше, женщин</w:t>
      </w:r>
      <w:r w:rsidRPr="008D24E8">
        <w:t xml:space="preserve"> 20</w:t>
      </w:r>
      <w:r>
        <w:t>1</w:t>
      </w:r>
      <w:r w:rsidR="00B275F5">
        <w:t>1</w:t>
      </w:r>
      <w:r w:rsidRPr="008D24E8">
        <w:t xml:space="preserve"> г.р. и старше</w:t>
      </w:r>
      <w:r>
        <w:t>,</w:t>
      </w:r>
      <w:r w:rsidRPr="001471C3">
        <w:t xml:space="preserve"> </w:t>
      </w:r>
      <w:r>
        <w:t>юниоров</w:t>
      </w:r>
      <w:r w:rsidRPr="006C7854">
        <w:t xml:space="preserve"> 1</w:t>
      </w:r>
      <w:r>
        <w:t>6</w:t>
      </w:r>
      <w:r w:rsidRPr="006C7854">
        <w:t xml:space="preserve"> – 18</w:t>
      </w:r>
      <w:r>
        <w:t xml:space="preserve"> лет, юниорок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</w:t>
      </w:r>
      <w:r>
        <w:t>, юн</w:t>
      </w:r>
      <w:r>
        <w:t>о</w:t>
      </w:r>
      <w:r>
        <w:t>шей 14 – 15 лет, девушек 14 – 15 лет.</w:t>
      </w:r>
    </w:p>
    <w:p w14:paraId="344CF427" w14:textId="77777777" w:rsidR="00607DF1" w:rsidRDefault="00607DF1" w:rsidP="00607DF1">
      <w:pPr>
        <w:pStyle w:val="Default"/>
        <w:ind w:firstLine="426"/>
        <w:jc w:val="both"/>
      </w:pPr>
      <w:r w:rsidRPr="00616836">
        <w:t xml:space="preserve">Уровень подготовленности участников соревнований </w:t>
      </w:r>
      <w:r>
        <w:t xml:space="preserve">не ниже </w:t>
      </w:r>
      <w:r w:rsidRPr="00A05043">
        <w:rPr>
          <w:lang w:val="en-US"/>
        </w:rPr>
        <w:t>II</w:t>
      </w:r>
      <w:r w:rsidRPr="00616836">
        <w:t xml:space="preserve"> спортивн</w:t>
      </w:r>
      <w:r>
        <w:t>ого разряда</w:t>
      </w:r>
      <w:r w:rsidRPr="00616836">
        <w:t xml:space="preserve">. </w:t>
      </w:r>
    </w:p>
    <w:p w14:paraId="073F3FD5" w14:textId="77777777" w:rsidR="00F73877" w:rsidRDefault="00607DF1" w:rsidP="00607DF1">
      <w:pPr>
        <w:pStyle w:val="Default"/>
        <w:jc w:val="both"/>
      </w:pPr>
      <w:r>
        <w:t xml:space="preserve">       </w:t>
      </w:r>
      <w:r w:rsidR="00671E43" w:rsidRPr="00E26F6B">
        <w:t>Состав спортивной команды: 16 спортсменов не</w:t>
      </w:r>
      <w:r w:rsidR="00671E43">
        <w:t>зависимо от пола, представитель</w:t>
      </w:r>
      <w:r w:rsidR="00671E43" w:rsidRPr="00E26F6B">
        <w:t xml:space="preserve">, тренер, </w:t>
      </w:r>
      <w:r w:rsidR="00F73877">
        <w:t xml:space="preserve">спортивный </w:t>
      </w:r>
      <w:r w:rsidR="00671E43" w:rsidRPr="00E26F6B">
        <w:t xml:space="preserve">судья. Каждая команда, участвующая в соревнованиях, должна предоставить одного </w:t>
      </w:r>
      <w:r w:rsidR="00EB4C6F">
        <w:t xml:space="preserve">спортивного </w:t>
      </w:r>
      <w:r w:rsidR="00671E43" w:rsidRPr="00E26F6B">
        <w:t>судью (белая форма, б</w:t>
      </w:r>
      <w:r w:rsidR="00671E43" w:rsidRPr="00E26F6B">
        <w:t>е</w:t>
      </w:r>
      <w:r w:rsidR="00671E43" w:rsidRPr="00E26F6B">
        <w:t xml:space="preserve">лая обувь). </w:t>
      </w:r>
      <w:r w:rsidR="00F73877" w:rsidRPr="00616836">
        <w:t xml:space="preserve">Данные на </w:t>
      </w:r>
      <w:r w:rsidR="00EB4C6F">
        <w:t xml:space="preserve">спортивного </w:t>
      </w:r>
      <w:r w:rsidR="00F73877" w:rsidRPr="00616836">
        <w:t>судью (ФИО, судейская категория)</w:t>
      </w:r>
      <w:r w:rsidR="00F73877">
        <w:t>, представителя</w:t>
      </w:r>
      <w:r w:rsidR="00F73877" w:rsidRPr="00616836">
        <w:t xml:space="preserve"> </w:t>
      </w:r>
      <w:r w:rsidR="00F73877">
        <w:t xml:space="preserve">и тренеров, работающих на соревнованиях, </w:t>
      </w:r>
      <w:r w:rsidR="00F73877" w:rsidRPr="00616836">
        <w:t xml:space="preserve">высылаются с технической заявкой. </w:t>
      </w:r>
      <w:r w:rsidR="00F73877" w:rsidRPr="00A05043">
        <w:rPr>
          <w:color w:val="222222"/>
          <w:shd w:val="clear" w:color="auto" w:fill="FFFFFF"/>
        </w:rPr>
        <w:t xml:space="preserve">Если физкультурно-спортивная организация не предоставляет спортивного судью, то до </w:t>
      </w:r>
      <w:r w:rsidR="00F73877" w:rsidRPr="00A05043">
        <w:rPr>
          <w:color w:val="222222"/>
          <w:shd w:val="clear" w:color="auto" w:fill="FFFFFF"/>
        </w:rPr>
        <w:lastRenderedPageBreak/>
        <w:t xml:space="preserve">начала соревнований она обязана оплатить дополнительно взнос на уставную деятельность в размере </w:t>
      </w:r>
      <w:r>
        <w:rPr>
          <w:color w:val="222222"/>
          <w:shd w:val="clear" w:color="auto" w:fill="FFFFFF"/>
        </w:rPr>
        <w:t>1 0</w:t>
      </w:r>
      <w:r w:rsidR="00F73877" w:rsidRPr="00A05043">
        <w:rPr>
          <w:color w:val="222222"/>
          <w:shd w:val="clear" w:color="auto" w:fill="FFFFFF"/>
        </w:rPr>
        <w:t xml:space="preserve">00 рублей за </w:t>
      </w:r>
      <w:r w:rsidR="00187455">
        <w:rPr>
          <w:color w:val="222222"/>
          <w:shd w:val="clear" w:color="auto" w:fill="FFFFFF"/>
        </w:rPr>
        <w:t>каждый соревновательный</w:t>
      </w:r>
      <w:r w:rsidR="00F73877" w:rsidRPr="00A05043">
        <w:rPr>
          <w:color w:val="222222"/>
          <w:shd w:val="clear" w:color="auto" w:fill="FFFFFF"/>
        </w:rPr>
        <w:t xml:space="preserve"> день</w:t>
      </w:r>
      <w:r w:rsidR="00187455">
        <w:rPr>
          <w:color w:val="222222"/>
          <w:shd w:val="clear" w:color="auto" w:fill="FFFFFF"/>
        </w:rPr>
        <w:t>.</w:t>
      </w:r>
      <w:r w:rsidR="00F73877" w:rsidRPr="00A05043">
        <w:rPr>
          <w:color w:val="222222"/>
          <w:shd w:val="clear" w:color="auto" w:fill="FFFFFF"/>
        </w:rPr>
        <w:t xml:space="preserve"> </w:t>
      </w:r>
    </w:p>
    <w:p w14:paraId="208082AE" w14:textId="77777777" w:rsidR="00EB4C6F" w:rsidRDefault="00671E43" w:rsidP="00EB4C6F">
      <w:pPr>
        <w:ind w:firstLine="567"/>
        <w:jc w:val="both"/>
        <w:rPr>
          <w:b/>
        </w:rPr>
      </w:pPr>
      <w:r w:rsidRPr="00E26F6B">
        <w:t xml:space="preserve">Команда, на базе которой проводятся соревнования, </w:t>
      </w:r>
      <w:r w:rsidR="00917DBE">
        <w:t>может дополнительно</w:t>
      </w:r>
      <w:r w:rsidRPr="00E26F6B">
        <w:t xml:space="preserve"> заявить до </w:t>
      </w:r>
      <w:proofErr w:type="gramStart"/>
      <w:r w:rsidRPr="00E26F6B">
        <w:t>20-ти</w:t>
      </w:r>
      <w:proofErr w:type="gramEnd"/>
      <w:r w:rsidRPr="00E26F6B">
        <w:t xml:space="preserve"> спортсм</w:t>
      </w:r>
      <w:r w:rsidRPr="00E26F6B">
        <w:t>е</w:t>
      </w:r>
      <w:r w:rsidR="00917DBE">
        <w:t>нов соответствующего уровня подготовленности.</w:t>
      </w:r>
      <w:r w:rsidRPr="00E26F6B">
        <w:t xml:space="preserve"> </w:t>
      </w:r>
    </w:p>
    <w:p w14:paraId="7D221ECE" w14:textId="77777777" w:rsidR="00EB4C6F" w:rsidRDefault="00EB4C6F" w:rsidP="00EB4C6F">
      <w:pPr>
        <w:jc w:val="both"/>
      </w:pPr>
      <w:r>
        <w:rPr>
          <w:b/>
        </w:rPr>
        <w:t xml:space="preserve">         </w:t>
      </w:r>
      <w:r w:rsidRPr="00A05C2A">
        <w:t>Участники соревнований уровня подготовленности 1 спортивного разряда и выше могут стартовать в неограниченном количестве ном</w:t>
      </w:r>
      <w:r w:rsidRPr="00A05C2A">
        <w:t>е</w:t>
      </w:r>
      <w:r w:rsidRPr="00A05C2A">
        <w:t xml:space="preserve">ров программы при условии оплаты взноса </w:t>
      </w:r>
      <w:r>
        <w:t xml:space="preserve">на уставную деятельность </w:t>
      </w:r>
      <w:r w:rsidRPr="00A05C2A">
        <w:t>за каждый номер программы в личном первенс</w:t>
      </w:r>
      <w:r w:rsidRPr="00A05C2A">
        <w:t>т</w:t>
      </w:r>
      <w:r w:rsidRPr="00A05C2A">
        <w:t xml:space="preserve">ве.  </w:t>
      </w:r>
    </w:p>
    <w:p w14:paraId="2104BD9F" w14:textId="77777777" w:rsidR="00EB4C6F" w:rsidRDefault="00EB4C6F" w:rsidP="00EB4C6F">
      <w:pPr>
        <w:ind w:firstLine="567"/>
        <w:jc w:val="both"/>
      </w:pPr>
      <w:r w:rsidRPr="00A05C2A">
        <w:t>Участники соревнований уровня подготовленности 2 спортивного разряда могут стартовать не б</w:t>
      </w:r>
      <w:r w:rsidRPr="00A05C2A">
        <w:t>о</w:t>
      </w:r>
      <w:r w:rsidRPr="00A05C2A">
        <w:t xml:space="preserve">лее, чем в четырех индивидуальных номерах программы при условии оплаты взноса </w:t>
      </w:r>
      <w:r>
        <w:t xml:space="preserve">на уставную деятельность </w:t>
      </w:r>
      <w:r w:rsidRPr="00A05C2A">
        <w:t>за каждый номер программы в личном первенс</w:t>
      </w:r>
      <w:r w:rsidRPr="00A05C2A">
        <w:t>т</w:t>
      </w:r>
      <w:r w:rsidRPr="00A05C2A">
        <w:t xml:space="preserve">ве.  </w:t>
      </w:r>
    </w:p>
    <w:p w14:paraId="4DEB4F1B" w14:textId="77777777" w:rsidR="00671E43" w:rsidRDefault="00671E43" w:rsidP="00EB4C6F">
      <w:pPr>
        <w:ind w:firstLine="567"/>
        <w:jc w:val="both"/>
      </w:pPr>
      <w:r w:rsidRPr="00E26F6B">
        <w:t>На дистанции 1500 м вольный стиль мужчины, 1500 м вольный стиль женщины может быть сформир</w:t>
      </w:r>
      <w:r w:rsidRPr="00E26F6B">
        <w:t>о</w:t>
      </w:r>
      <w:r w:rsidRPr="00E26F6B">
        <w:t>ван только один заплыв с допуском по текущему рейтингу ФПНО (МСМК и МС стартуют вне завис</w:t>
      </w:r>
      <w:r w:rsidRPr="00E26F6B">
        <w:t>и</w:t>
      </w:r>
      <w:r w:rsidRPr="00E26F6B">
        <w:t>мости от рейтинга). На дистанции 800 м вольный стиль мужчины, 800 м вольный стиль женщины может быть сформирован один заплыв (при наличии свободного времени два заплыва) с допуском по текущему рейтингу ФПНО (МСМК и МС стартуют вне зависимости от ре</w:t>
      </w:r>
      <w:r w:rsidRPr="00E26F6B">
        <w:t>й</w:t>
      </w:r>
      <w:r w:rsidRPr="00E26F6B">
        <w:t>тинга).</w:t>
      </w:r>
    </w:p>
    <w:p w14:paraId="5746B08C" w14:textId="77777777" w:rsidR="00124AB2" w:rsidRDefault="00124AB2" w:rsidP="00124AB2">
      <w:pPr>
        <w:ind w:firstLine="567"/>
        <w:jc w:val="both"/>
      </w:pPr>
      <w:r>
        <w:t>Все участники соревнований обязаны явиться в место формирования заплывов не позднее, чем за 20 минут до времени старта.</w:t>
      </w:r>
    </w:p>
    <w:p w14:paraId="4DEFE0B9" w14:textId="77777777" w:rsidR="00917DBE" w:rsidRDefault="00917DBE" w:rsidP="00917DBE">
      <w:pPr>
        <w:ind w:firstLine="708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14:paraId="068CE856" w14:textId="77777777" w:rsidR="00917DBE" w:rsidRPr="004D1917" w:rsidRDefault="00917DBE" w:rsidP="00917DBE">
      <w:pPr>
        <w:ind w:firstLine="708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14:paraId="66B9D786" w14:textId="77777777" w:rsidR="009E201C" w:rsidRDefault="009E201C" w:rsidP="009E201C">
      <w:pPr>
        <w:ind w:firstLine="567"/>
        <w:jc w:val="both"/>
      </w:pPr>
      <w:r>
        <w:t>Соревнования включены в календарный план официальных физкультурных мероприятий и спортивных мероприятий, проводимых на территории Нижегородской области на 202</w:t>
      </w:r>
      <w:r w:rsidR="00B275F5">
        <w:t>5</w:t>
      </w:r>
      <w:r>
        <w:t xml:space="preserve"> г.</w:t>
      </w:r>
    </w:p>
    <w:p w14:paraId="028E16EF" w14:textId="77777777" w:rsidR="00387AC4" w:rsidRPr="00713E00" w:rsidRDefault="00475C6C" w:rsidP="00083713">
      <w:pPr>
        <w:jc w:val="center"/>
        <w:rPr>
          <w:b/>
          <w:u w:val="single"/>
        </w:rPr>
      </w:pPr>
      <w:r w:rsidRPr="00713E00">
        <w:rPr>
          <w:b/>
          <w:u w:val="single"/>
        </w:rPr>
        <w:t>5.ПРОГРАММА СОРЕВНОВАНИЙ.</w:t>
      </w:r>
    </w:p>
    <w:p w14:paraId="20128DD7" w14:textId="77777777" w:rsidR="00124AB2" w:rsidRDefault="00124AB2" w:rsidP="00083713">
      <w:pPr>
        <w:jc w:val="center"/>
        <w:rPr>
          <w:b/>
          <w:sz w:val="28"/>
          <w:szCs w:val="28"/>
          <w:u w:val="single"/>
        </w:rPr>
      </w:pPr>
    </w:p>
    <w:p w14:paraId="02D841BC" w14:textId="77777777" w:rsidR="00124AB2" w:rsidRPr="005F7223" w:rsidRDefault="00B275F5" w:rsidP="00124AB2">
      <w:r>
        <w:t xml:space="preserve">04 </w:t>
      </w:r>
      <w:r w:rsidR="00124AB2">
        <w:t>февраля 202</w:t>
      </w:r>
      <w:r>
        <w:t>5</w:t>
      </w:r>
      <w:r w:rsidR="00124AB2">
        <w:t xml:space="preserve"> г. </w:t>
      </w:r>
      <w:r w:rsidR="00124AB2" w:rsidRPr="005F7223">
        <w:t>день приезда</w:t>
      </w:r>
      <w:r w:rsidR="00124AB2">
        <w:t>, с</w:t>
      </w:r>
      <w:r w:rsidR="00124AB2" w:rsidRPr="00B324EC">
        <w:t>овещание представителей команд, мандатная комиссия</w:t>
      </w:r>
    </w:p>
    <w:p w14:paraId="3D5E7E7F" w14:textId="77777777" w:rsidR="00124AB2" w:rsidRPr="008F3CA8" w:rsidRDefault="00124AB2" w:rsidP="00124AB2">
      <w:pPr>
        <w:jc w:val="both"/>
      </w:pPr>
      <w:r w:rsidRPr="005F7223">
        <w:t>Тренировки в день приезда для спортсменов</w:t>
      </w:r>
      <w:r w:rsidR="006D4B73">
        <w:t>,</w:t>
      </w:r>
      <w:r w:rsidRPr="005F7223">
        <w:t xml:space="preserve"> при наличии такой возможности, согласовываются с организатором спортивного соревнования.</w:t>
      </w:r>
    </w:p>
    <w:p w14:paraId="6D27A6A0" w14:textId="77777777" w:rsidR="00124AB2" w:rsidRDefault="00124AB2" w:rsidP="00083713">
      <w:pPr>
        <w:jc w:val="center"/>
        <w:rPr>
          <w:b/>
          <w:sz w:val="28"/>
          <w:szCs w:val="28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694"/>
        <w:gridCol w:w="3969"/>
      </w:tblGrid>
      <w:tr w:rsidR="00124AB2" w:rsidRPr="00260648" w14:paraId="0A057B4D" w14:textId="77777777" w:rsidTr="00627FE2">
        <w:tc>
          <w:tcPr>
            <w:tcW w:w="3360" w:type="dxa"/>
          </w:tcPr>
          <w:p w14:paraId="25304CD3" w14:textId="77777777" w:rsidR="00124AB2" w:rsidRPr="00260648" w:rsidRDefault="00B275F5" w:rsidP="00627FE2">
            <w:pPr>
              <w:pStyle w:val="6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 день</w:t>
            </w:r>
          </w:p>
        </w:tc>
        <w:tc>
          <w:tcPr>
            <w:tcW w:w="3694" w:type="dxa"/>
          </w:tcPr>
          <w:p w14:paraId="49000881" w14:textId="77777777" w:rsidR="00124AB2" w:rsidRPr="00260648" w:rsidRDefault="00B275F5" w:rsidP="00627FE2">
            <w:pPr>
              <w:pStyle w:val="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день</w:t>
            </w:r>
          </w:p>
        </w:tc>
        <w:tc>
          <w:tcPr>
            <w:tcW w:w="3969" w:type="dxa"/>
          </w:tcPr>
          <w:p w14:paraId="21530C24" w14:textId="77777777" w:rsidR="00124AB2" w:rsidRPr="00260648" w:rsidRDefault="00B275F5" w:rsidP="00607DF1">
            <w:pPr>
              <w:spacing w:line="360" w:lineRule="auto"/>
              <w:ind w:left="436"/>
              <w:jc w:val="center"/>
              <w:rPr>
                <w:b/>
              </w:rPr>
            </w:pPr>
            <w:r>
              <w:rPr>
                <w:b/>
              </w:rPr>
              <w:t>3 день</w:t>
            </w:r>
          </w:p>
        </w:tc>
      </w:tr>
      <w:tr w:rsidR="00124AB2" w:rsidRPr="00D8007F" w14:paraId="7DF94FD5" w14:textId="77777777" w:rsidTr="00627FE2">
        <w:tc>
          <w:tcPr>
            <w:tcW w:w="3360" w:type="dxa"/>
          </w:tcPr>
          <w:p w14:paraId="0F57F19F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баттерфляй ж,м   предв</w:t>
            </w:r>
            <w:r w:rsidRPr="00D8007F">
              <w:rPr>
                <w:sz w:val="20"/>
                <w:szCs w:val="20"/>
                <w:lang w:val="ru-RU" w:eastAsia="ru-RU"/>
              </w:rPr>
              <w:t>а</w:t>
            </w:r>
            <w:r w:rsidRPr="00D8007F">
              <w:rPr>
                <w:sz w:val="20"/>
                <w:szCs w:val="20"/>
                <w:lang w:val="ru-RU" w:eastAsia="ru-RU"/>
              </w:rPr>
              <w:t>рит</w:t>
            </w:r>
          </w:p>
        </w:tc>
        <w:tc>
          <w:tcPr>
            <w:tcW w:w="3694" w:type="dxa"/>
          </w:tcPr>
          <w:p w14:paraId="3BDD2087" w14:textId="77777777" w:rsidR="00124AB2" w:rsidRPr="00D8007F" w:rsidRDefault="00124AB2" w:rsidP="00627FE2">
            <w:pPr>
              <w:spacing w:line="360" w:lineRule="auto"/>
              <w:ind w:left="42" w:hanging="42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вольный стиль  ж,м</w:t>
            </w:r>
          </w:p>
        </w:tc>
        <w:tc>
          <w:tcPr>
            <w:tcW w:w="3969" w:type="dxa"/>
          </w:tcPr>
          <w:p w14:paraId="2D35A4A0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вольный стиль ж,м   предварит</w:t>
            </w:r>
          </w:p>
        </w:tc>
      </w:tr>
      <w:tr w:rsidR="00124AB2" w:rsidRPr="00D8007F" w14:paraId="1DD7AB89" w14:textId="77777777" w:rsidTr="00627FE2">
        <w:tc>
          <w:tcPr>
            <w:tcW w:w="3360" w:type="dxa"/>
          </w:tcPr>
          <w:p w14:paraId="6078AA0B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 xml:space="preserve">400 м </w:t>
            </w:r>
            <w:r w:rsidRPr="00D8007F">
              <w:rPr>
                <w:sz w:val="20"/>
                <w:szCs w:val="20"/>
                <w:lang w:val="ru-RU"/>
              </w:rPr>
              <w:t xml:space="preserve">комплексное плавание     </w:t>
            </w:r>
            <w:r w:rsidRPr="00D8007F">
              <w:rPr>
                <w:sz w:val="20"/>
                <w:szCs w:val="20"/>
              </w:rPr>
              <w:t xml:space="preserve">  ж,м</w:t>
            </w:r>
          </w:p>
        </w:tc>
        <w:tc>
          <w:tcPr>
            <w:tcW w:w="3694" w:type="dxa"/>
          </w:tcPr>
          <w:p w14:paraId="10205804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брасс ж,м</w:t>
            </w:r>
          </w:p>
        </w:tc>
        <w:tc>
          <w:tcPr>
            <w:tcW w:w="3969" w:type="dxa"/>
          </w:tcPr>
          <w:p w14:paraId="43DD5A22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баттерфляй ж,м</w:t>
            </w:r>
          </w:p>
        </w:tc>
      </w:tr>
      <w:tr w:rsidR="00124AB2" w:rsidRPr="00D8007F" w14:paraId="00A663BD" w14:textId="77777777" w:rsidTr="00627FE2">
        <w:tc>
          <w:tcPr>
            <w:tcW w:w="3360" w:type="dxa"/>
          </w:tcPr>
          <w:p w14:paraId="75DC70CC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на спине  ж,м    предв</w:t>
            </w:r>
            <w:r w:rsidRPr="00D8007F">
              <w:rPr>
                <w:sz w:val="20"/>
                <w:szCs w:val="20"/>
                <w:lang w:val="ru-RU" w:eastAsia="ru-RU"/>
              </w:rPr>
              <w:t>а</w:t>
            </w:r>
            <w:r w:rsidRPr="00D8007F">
              <w:rPr>
                <w:sz w:val="20"/>
                <w:szCs w:val="20"/>
                <w:lang w:val="ru-RU" w:eastAsia="ru-RU"/>
              </w:rPr>
              <w:t>рит</w:t>
            </w:r>
          </w:p>
        </w:tc>
        <w:tc>
          <w:tcPr>
            <w:tcW w:w="3694" w:type="dxa"/>
          </w:tcPr>
          <w:p w14:paraId="24E02DA2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баттерфляй  ж,м</w:t>
            </w:r>
          </w:p>
        </w:tc>
        <w:tc>
          <w:tcPr>
            <w:tcW w:w="3969" w:type="dxa"/>
          </w:tcPr>
          <w:p w14:paraId="47436C81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брасс  ж,м   предварит</w:t>
            </w:r>
          </w:p>
        </w:tc>
      </w:tr>
      <w:tr w:rsidR="00124AB2" w:rsidRPr="00D8007F" w14:paraId="46EAD685" w14:textId="77777777" w:rsidTr="00627FE2">
        <w:tc>
          <w:tcPr>
            <w:tcW w:w="3360" w:type="dxa"/>
          </w:tcPr>
          <w:p w14:paraId="0A4CF918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100 м вольный стиль  ж,м.</w:t>
            </w:r>
          </w:p>
        </w:tc>
        <w:tc>
          <w:tcPr>
            <w:tcW w:w="3694" w:type="dxa"/>
          </w:tcPr>
          <w:p w14:paraId="45FCC05F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на спине  ж,м</w:t>
            </w:r>
          </w:p>
        </w:tc>
        <w:tc>
          <w:tcPr>
            <w:tcW w:w="3969" w:type="dxa"/>
          </w:tcPr>
          <w:p w14:paraId="0C6CD9C3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на спине ж,м</w:t>
            </w:r>
          </w:p>
        </w:tc>
      </w:tr>
      <w:tr w:rsidR="00124AB2" w:rsidRPr="00D8007F" w14:paraId="3831CE41" w14:textId="77777777" w:rsidTr="00627FE2">
        <w:tc>
          <w:tcPr>
            <w:tcW w:w="3360" w:type="dxa"/>
            <w:tcBorders>
              <w:bottom w:val="single" w:sz="4" w:space="0" w:color="auto"/>
            </w:tcBorders>
          </w:tcPr>
          <w:p w14:paraId="3A348D80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200 м брасс  ж,м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0D253188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1500 м вольный стиль 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6E9F390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вольный стиль ж,м   финал</w:t>
            </w:r>
          </w:p>
        </w:tc>
      </w:tr>
      <w:tr w:rsidR="00124AB2" w:rsidRPr="00D8007F" w14:paraId="0DA5B928" w14:textId="77777777" w:rsidTr="00627FE2">
        <w:tc>
          <w:tcPr>
            <w:tcW w:w="3360" w:type="dxa"/>
            <w:tcBorders>
              <w:top w:val="single" w:sz="4" w:space="0" w:color="auto"/>
            </w:tcBorders>
          </w:tcPr>
          <w:p w14:paraId="69C25F83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баттерфляй ж,м   финал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14:paraId="60D724DE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800 м вольный стиль 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8AE314A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400 м вольный стиль ж,м</w:t>
            </w:r>
          </w:p>
        </w:tc>
      </w:tr>
      <w:tr w:rsidR="00124AB2" w:rsidRPr="00D8007F" w14:paraId="4B465039" w14:textId="77777777" w:rsidTr="00627FE2">
        <w:tc>
          <w:tcPr>
            <w:tcW w:w="3360" w:type="dxa"/>
          </w:tcPr>
          <w:p w14:paraId="29BCDBC5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800 м вольный стиль   ж.</w:t>
            </w:r>
          </w:p>
        </w:tc>
        <w:tc>
          <w:tcPr>
            <w:tcW w:w="3694" w:type="dxa"/>
          </w:tcPr>
          <w:p w14:paraId="4D47DCCC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4х100 м вольный стиль ж</w:t>
            </w:r>
          </w:p>
        </w:tc>
        <w:tc>
          <w:tcPr>
            <w:tcW w:w="3969" w:type="dxa"/>
          </w:tcPr>
          <w:p w14:paraId="58EE5BD8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брасс  ж,м   финал</w:t>
            </w:r>
          </w:p>
        </w:tc>
      </w:tr>
      <w:tr w:rsidR="00124AB2" w:rsidRPr="00D8007F" w14:paraId="69896C1A" w14:textId="77777777" w:rsidTr="00627FE2">
        <w:tc>
          <w:tcPr>
            <w:tcW w:w="3360" w:type="dxa"/>
          </w:tcPr>
          <w:p w14:paraId="638083FB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на спине ж,м   финал</w:t>
            </w:r>
          </w:p>
        </w:tc>
        <w:tc>
          <w:tcPr>
            <w:tcW w:w="3694" w:type="dxa"/>
          </w:tcPr>
          <w:p w14:paraId="545415E4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4х100 м вольный стиль м</w:t>
            </w:r>
          </w:p>
        </w:tc>
        <w:tc>
          <w:tcPr>
            <w:tcW w:w="3969" w:type="dxa"/>
          </w:tcPr>
          <w:p w14:paraId="38D8A046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комплексное плавание ж,м</w:t>
            </w:r>
          </w:p>
        </w:tc>
      </w:tr>
      <w:tr w:rsidR="00124AB2" w:rsidRPr="00D8007F" w14:paraId="400E170D" w14:textId="77777777" w:rsidTr="00627FE2">
        <w:tc>
          <w:tcPr>
            <w:tcW w:w="3360" w:type="dxa"/>
          </w:tcPr>
          <w:p w14:paraId="58051702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1500 м вольный стиль м.</w:t>
            </w:r>
          </w:p>
        </w:tc>
        <w:tc>
          <w:tcPr>
            <w:tcW w:w="3694" w:type="dxa"/>
          </w:tcPr>
          <w:p w14:paraId="56508157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14:paraId="697EC9BC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 xml:space="preserve">4х100 м </w:t>
            </w:r>
            <w:r>
              <w:rPr>
                <w:sz w:val="20"/>
                <w:szCs w:val="20"/>
                <w:lang w:val="ru-RU" w:eastAsia="ru-RU"/>
              </w:rPr>
              <w:t>комбинированная</w:t>
            </w:r>
            <w:r w:rsidRPr="00D8007F">
              <w:rPr>
                <w:sz w:val="20"/>
                <w:szCs w:val="20"/>
                <w:lang w:val="ru-RU" w:eastAsia="ru-RU"/>
              </w:rPr>
              <w:t xml:space="preserve"> ж</w:t>
            </w:r>
          </w:p>
        </w:tc>
      </w:tr>
      <w:tr w:rsidR="00124AB2" w:rsidRPr="00D8007F" w14:paraId="6E0C3F04" w14:textId="77777777" w:rsidTr="00627FE2">
        <w:tc>
          <w:tcPr>
            <w:tcW w:w="3360" w:type="dxa"/>
          </w:tcPr>
          <w:p w14:paraId="77971AD2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4х200 м вольный стиль ж</w:t>
            </w:r>
          </w:p>
        </w:tc>
        <w:tc>
          <w:tcPr>
            <w:tcW w:w="3694" w:type="dxa"/>
          </w:tcPr>
          <w:p w14:paraId="7AECE6F7" w14:textId="77777777" w:rsidR="00124AB2" w:rsidRPr="00D8007F" w:rsidRDefault="00124AB2" w:rsidP="00627FE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D659B85" w14:textId="77777777" w:rsidR="00124AB2" w:rsidRPr="00D8007F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 xml:space="preserve">4х100 м </w:t>
            </w:r>
            <w:r>
              <w:rPr>
                <w:sz w:val="20"/>
                <w:szCs w:val="20"/>
                <w:lang w:val="ru-RU" w:eastAsia="ru-RU"/>
              </w:rPr>
              <w:t>комбинированная</w:t>
            </w:r>
            <w:r w:rsidRPr="00D8007F">
              <w:rPr>
                <w:sz w:val="20"/>
                <w:szCs w:val="20"/>
                <w:lang w:val="ru-RU" w:eastAsia="ru-RU"/>
              </w:rPr>
              <w:t xml:space="preserve"> м</w:t>
            </w:r>
          </w:p>
        </w:tc>
      </w:tr>
      <w:tr w:rsidR="00124AB2" w:rsidRPr="00260648" w14:paraId="465698C1" w14:textId="77777777" w:rsidTr="00627FE2">
        <w:tc>
          <w:tcPr>
            <w:tcW w:w="3360" w:type="dxa"/>
          </w:tcPr>
          <w:p w14:paraId="66DA667A" w14:textId="77777777" w:rsidR="00124AB2" w:rsidRPr="00E26F6B" w:rsidRDefault="00124AB2" w:rsidP="00627FE2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E26F6B">
              <w:rPr>
                <w:sz w:val="20"/>
                <w:szCs w:val="20"/>
                <w:lang w:val="ru-RU" w:eastAsia="ru-RU"/>
              </w:rPr>
              <w:t>4х200 м вольный стиль м</w:t>
            </w:r>
          </w:p>
        </w:tc>
        <w:tc>
          <w:tcPr>
            <w:tcW w:w="3694" w:type="dxa"/>
          </w:tcPr>
          <w:p w14:paraId="639A310E" w14:textId="77777777" w:rsidR="00124AB2" w:rsidRPr="00260648" w:rsidRDefault="00124AB2" w:rsidP="00627FE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2D58E504" w14:textId="77777777" w:rsidR="00124AB2" w:rsidRPr="00260648" w:rsidRDefault="00124AB2" w:rsidP="00627FE2">
            <w:pPr>
              <w:spacing w:line="360" w:lineRule="auto"/>
              <w:jc w:val="center"/>
            </w:pPr>
          </w:p>
        </w:tc>
      </w:tr>
    </w:tbl>
    <w:p w14:paraId="032EF6D7" w14:textId="77777777" w:rsidR="00387AC4" w:rsidRPr="00124AB2" w:rsidRDefault="00B275F5" w:rsidP="00124AB2">
      <w:r>
        <w:t>08 февраля</w:t>
      </w:r>
      <w:r w:rsidR="00124AB2" w:rsidRPr="00124AB2">
        <w:t xml:space="preserve"> 202</w:t>
      </w:r>
      <w:r>
        <w:t>5</w:t>
      </w:r>
      <w:r w:rsidR="00124AB2" w:rsidRPr="00124AB2">
        <w:t xml:space="preserve"> г. день отъезда</w:t>
      </w:r>
    </w:p>
    <w:p w14:paraId="3BC03799" w14:textId="77777777" w:rsidR="008060E2" w:rsidRDefault="008060E2" w:rsidP="008060E2">
      <w:pPr>
        <w:rPr>
          <w:b/>
          <w:sz w:val="28"/>
          <w:szCs w:val="28"/>
          <w:u w:val="single"/>
        </w:rPr>
      </w:pPr>
    </w:p>
    <w:p w14:paraId="5821C9D7" w14:textId="77777777" w:rsidR="002772FA" w:rsidRDefault="002772FA" w:rsidP="002772FA">
      <w:pPr>
        <w:jc w:val="center"/>
        <w:rPr>
          <w:b/>
          <w:u w:val="single"/>
        </w:rPr>
      </w:pPr>
      <w:r>
        <w:rPr>
          <w:b/>
          <w:u w:val="single"/>
        </w:rPr>
        <w:t>6.УСЛОВИЯ ПОДВЕДЕНИЯ ИТОГОВ.</w:t>
      </w:r>
    </w:p>
    <w:p w14:paraId="2349251C" w14:textId="77777777" w:rsidR="00713E00" w:rsidRDefault="00713E00" w:rsidP="002772FA">
      <w:pPr>
        <w:jc w:val="center"/>
        <w:rPr>
          <w:b/>
          <w:u w:val="single"/>
        </w:rPr>
      </w:pPr>
    </w:p>
    <w:p w14:paraId="48215B25" w14:textId="77777777" w:rsidR="00671E43" w:rsidRDefault="00671E43" w:rsidP="00671E43">
      <w:pPr>
        <w:ind w:firstLine="567"/>
        <w:jc w:val="both"/>
      </w:pPr>
      <w:r w:rsidRPr="00E00BBF">
        <w:t xml:space="preserve">Соревнования лично-командные. </w:t>
      </w:r>
    </w:p>
    <w:p w14:paraId="42B26838" w14:textId="77777777" w:rsidR="00A9296A" w:rsidRPr="00136A7A" w:rsidRDefault="00A9296A" w:rsidP="00A9296A">
      <w:pPr>
        <w:ind w:firstLine="567"/>
        <w:jc w:val="both"/>
      </w:pPr>
      <w:r w:rsidRPr="0094100F">
        <w:t>На всех дистанциях</w:t>
      </w:r>
      <w:r>
        <w:t xml:space="preserve"> и эстафетах</w:t>
      </w:r>
      <w:r w:rsidRPr="0094100F">
        <w:t xml:space="preserve">, за исключением </w:t>
      </w:r>
      <w:r>
        <w:t>50</w:t>
      </w:r>
      <w:r w:rsidRPr="0094100F">
        <w:t xml:space="preserve"> м </w:t>
      </w:r>
      <w:r>
        <w:t>всеми способами</w:t>
      </w:r>
      <w:r w:rsidRPr="0094100F">
        <w:t xml:space="preserve"> проводятся финальные заплывы</w:t>
      </w:r>
      <w:r>
        <w:t>. На дистанциях 50 м всеми способами</w:t>
      </w:r>
      <w:r w:rsidRPr="0094100F">
        <w:t xml:space="preserve"> проводятся предварительные и финальные заплывы. </w:t>
      </w:r>
    </w:p>
    <w:p w14:paraId="5154F4A6" w14:textId="77777777" w:rsidR="00B65770" w:rsidRPr="00B65770" w:rsidRDefault="00A9296A" w:rsidP="00B65770">
      <w:pPr>
        <w:pStyle w:val="Default"/>
        <w:ind w:firstLine="567"/>
        <w:jc w:val="both"/>
        <w:rPr>
          <w:color w:val="auto"/>
        </w:rPr>
      </w:pPr>
      <w:r w:rsidRPr="00136A7A">
        <w:t xml:space="preserve">Победители и призеры соревнований </w:t>
      </w:r>
      <w:r w:rsidR="00B65770">
        <w:t xml:space="preserve">в каждой возрастной группе </w:t>
      </w:r>
      <w:r w:rsidRPr="00136A7A">
        <w:t xml:space="preserve">на индивидуальных дистанциях определяются по </w:t>
      </w:r>
      <w:r w:rsidR="00B65770">
        <w:t xml:space="preserve">наименьшему времени, затраченному для прохождения каждой </w:t>
      </w:r>
      <w:r w:rsidR="00B65770">
        <w:lastRenderedPageBreak/>
        <w:t>дистанции</w:t>
      </w:r>
      <w:r w:rsidRPr="00136A7A">
        <w:t>,</w:t>
      </w:r>
      <w:r>
        <w:t xml:space="preserve"> отдельно среди </w:t>
      </w:r>
      <w:r w:rsidR="00B65770">
        <w:t>м</w:t>
      </w:r>
      <w:r w:rsidR="00731A70">
        <w:t>ужчин</w:t>
      </w:r>
      <w:r w:rsidR="00B65770" w:rsidRPr="008D24E8">
        <w:t xml:space="preserve">  </w:t>
      </w:r>
      <w:r w:rsidR="00B65770">
        <w:t xml:space="preserve">14 лет </w:t>
      </w:r>
      <w:r w:rsidR="00B65770" w:rsidRPr="008D24E8">
        <w:t>и старше</w:t>
      </w:r>
      <w:r w:rsidR="00B65770">
        <w:t xml:space="preserve"> ( 2011 г.р. и старше), женщин</w:t>
      </w:r>
      <w:r w:rsidR="00B65770" w:rsidRPr="008D24E8">
        <w:t xml:space="preserve"> </w:t>
      </w:r>
      <w:r w:rsidR="00B65770">
        <w:t xml:space="preserve">14 лет </w:t>
      </w:r>
      <w:r w:rsidR="00B65770" w:rsidRPr="008D24E8">
        <w:t>и старше</w:t>
      </w:r>
      <w:r w:rsidR="00B65770">
        <w:t xml:space="preserve"> ( 2011 г.р. и ста</w:t>
      </w:r>
      <w:r w:rsidR="00B65770">
        <w:t>р</w:t>
      </w:r>
      <w:r w:rsidR="00B65770">
        <w:t>ше), отдельно среди</w:t>
      </w:r>
      <w:r w:rsidR="00B65770" w:rsidRPr="00B65770">
        <w:t xml:space="preserve"> </w:t>
      </w:r>
      <w:r w:rsidR="00B65770">
        <w:t>юниоров</w:t>
      </w:r>
      <w:r w:rsidR="00B65770" w:rsidRPr="006C7854">
        <w:t xml:space="preserve"> 1</w:t>
      </w:r>
      <w:r w:rsidR="00B65770">
        <w:t>6</w:t>
      </w:r>
      <w:r w:rsidR="00B65770" w:rsidRPr="006C7854">
        <w:t xml:space="preserve"> – 18</w:t>
      </w:r>
      <w:r w:rsidR="00B65770">
        <w:t xml:space="preserve"> лет (2007 – 2009 г.р.) и юниорок</w:t>
      </w:r>
      <w:r w:rsidR="00B65770" w:rsidRPr="006C7854">
        <w:t xml:space="preserve"> 1</w:t>
      </w:r>
      <w:r w:rsidR="00B65770">
        <w:t>6</w:t>
      </w:r>
      <w:r w:rsidR="00B65770" w:rsidRPr="006C7854">
        <w:t xml:space="preserve"> – 1</w:t>
      </w:r>
      <w:r w:rsidR="00B65770">
        <w:t>8</w:t>
      </w:r>
      <w:r w:rsidR="00B65770" w:rsidRPr="006C7854">
        <w:t xml:space="preserve"> лет (200</w:t>
      </w:r>
      <w:r w:rsidR="00B65770">
        <w:t>7</w:t>
      </w:r>
      <w:r w:rsidR="00B65770" w:rsidRPr="006C7854">
        <w:t xml:space="preserve"> – 200</w:t>
      </w:r>
      <w:r w:rsidR="00B65770">
        <w:t>9</w:t>
      </w:r>
      <w:r w:rsidR="00B65770" w:rsidRPr="006C7854">
        <w:t xml:space="preserve"> г.р.)</w:t>
      </w:r>
      <w:r w:rsidR="00B65770">
        <w:t>, отдельно</w:t>
      </w:r>
      <w:r w:rsidR="00B65770" w:rsidRPr="00B65770">
        <w:t xml:space="preserve"> </w:t>
      </w:r>
      <w:r w:rsidR="00B65770">
        <w:t>среди ю</w:t>
      </w:r>
      <w:r w:rsidR="00B65770">
        <w:rPr>
          <w:color w:val="auto"/>
        </w:rPr>
        <w:t>ношей 14-15 лет (2010 – 2011</w:t>
      </w:r>
      <w:r w:rsidR="00B65770" w:rsidRPr="008D24E8">
        <w:rPr>
          <w:color w:val="auto"/>
        </w:rPr>
        <w:t xml:space="preserve"> </w:t>
      </w:r>
      <w:r w:rsidR="00B65770">
        <w:rPr>
          <w:color w:val="auto"/>
        </w:rPr>
        <w:t>г.р.) и девушек 14-15 лет (2010 – 2011</w:t>
      </w:r>
      <w:r w:rsidR="00B65770" w:rsidRPr="008D24E8">
        <w:rPr>
          <w:color w:val="auto"/>
        </w:rPr>
        <w:t xml:space="preserve"> </w:t>
      </w:r>
      <w:r w:rsidR="00B65770">
        <w:rPr>
          <w:color w:val="auto"/>
        </w:rPr>
        <w:t>г.р.)</w:t>
      </w:r>
    </w:p>
    <w:p w14:paraId="433A6902" w14:textId="77777777" w:rsidR="00A9296A" w:rsidRDefault="00A9296A" w:rsidP="00A9296A">
      <w:pPr>
        <w:ind w:firstLine="567"/>
        <w:jc w:val="both"/>
      </w:pPr>
      <w:r w:rsidRPr="00136A7A">
        <w:t>Победители и призеры соревнований в эстафетном плавании</w:t>
      </w:r>
      <w:r>
        <w:t xml:space="preserve"> определяются </w:t>
      </w:r>
      <w:r w:rsidRPr="00136A7A">
        <w:t xml:space="preserve"> </w:t>
      </w:r>
      <w:r w:rsidR="00B65770" w:rsidRPr="00136A7A">
        <w:t xml:space="preserve">по </w:t>
      </w:r>
      <w:r w:rsidR="00B65770">
        <w:t>наименьшему времени, затраченному для прохождения</w:t>
      </w:r>
      <w:r w:rsidRPr="00136A7A">
        <w:t xml:space="preserve"> </w:t>
      </w:r>
      <w:r w:rsidR="00B65770">
        <w:t>дистанции отдельно среди мужчин</w:t>
      </w:r>
      <w:r w:rsidR="00B65770" w:rsidRPr="008D24E8">
        <w:t xml:space="preserve">  </w:t>
      </w:r>
      <w:r w:rsidR="00B65770">
        <w:t xml:space="preserve">14 лет </w:t>
      </w:r>
      <w:r w:rsidR="00B65770" w:rsidRPr="008D24E8">
        <w:t>и старше</w:t>
      </w:r>
      <w:r w:rsidR="00B65770">
        <w:t xml:space="preserve"> ( 2011 г.р. и старше), женщин</w:t>
      </w:r>
      <w:r w:rsidR="00B65770" w:rsidRPr="008D24E8">
        <w:t xml:space="preserve"> </w:t>
      </w:r>
      <w:r w:rsidR="00B65770">
        <w:t xml:space="preserve">14 лет </w:t>
      </w:r>
      <w:r w:rsidR="00B65770" w:rsidRPr="008D24E8">
        <w:t>и старше</w:t>
      </w:r>
      <w:r w:rsidR="00B65770">
        <w:t xml:space="preserve"> ( 2011 г.р. и ста</w:t>
      </w:r>
      <w:r w:rsidR="00B65770">
        <w:t>р</w:t>
      </w:r>
      <w:r w:rsidR="00B65770">
        <w:t>ше)</w:t>
      </w:r>
    </w:p>
    <w:p w14:paraId="32DB505D" w14:textId="77777777" w:rsidR="00A9296A" w:rsidRPr="00136A7A" w:rsidRDefault="00A9296A" w:rsidP="00A9296A">
      <w:pPr>
        <w:ind w:firstLine="567"/>
        <w:jc w:val="both"/>
      </w:pPr>
      <w:r w:rsidRPr="00136A7A">
        <w:t>Победители и призеры</w:t>
      </w:r>
      <w:r>
        <w:t xml:space="preserve"> среди юниорок, юниоров, девушек и юношей на дистанциях 50 м определяются по результатам предварительных заплывов.</w:t>
      </w:r>
    </w:p>
    <w:p w14:paraId="22A6C313" w14:textId="77777777" w:rsidR="00607DF1" w:rsidRDefault="00B275F5" w:rsidP="00607DF1">
      <w:pPr>
        <w:ind w:firstLine="284"/>
        <w:jc w:val="both"/>
      </w:pPr>
      <w:r>
        <w:t xml:space="preserve">     </w:t>
      </w:r>
      <w:r w:rsidR="00A9296A">
        <w:t>Командное первенство определяется по сумме очков на трех лучших дистанциях, набранных з</w:t>
      </w:r>
      <w:r w:rsidR="00A9296A">
        <w:t>а</w:t>
      </w:r>
      <w:r w:rsidR="00A9296A">
        <w:t xml:space="preserve">четными участниками в индивидуальных номерах программы и в эстафетном плавании </w:t>
      </w:r>
      <w:r w:rsidR="00607DF1">
        <w:t xml:space="preserve">по </w:t>
      </w:r>
      <w:r w:rsidR="00607DF1" w:rsidRPr="001A49AB">
        <w:t xml:space="preserve"> действующей таблице очков </w:t>
      </w:r>
      <w:r w:rsidR="00607DF1" w:rsidRPr="001A49AB">
        <w:rPr>
          <w:lang w:val="en-GB"/>
        </w:rPr>
        <w:t>World</w:t>
      </w:r>
      <w:r w:rsidR="00607DF1" w:rsidRPr="001A49AB">
        <w:t xml:space="preserve"> </w:t>
      </w:r>
      <w:r w:rsidR="00607DF1" w:rsidRPr="001A49AB">
        <w:rPr>
          <w:lang w:val="en-GB"/>
        </w:rPr>
        <w:t>Aquatics</w:t>
      </w:r>
      <w:r w:rsidR="00607DF1" w:rsidRPr="001A49AB">
        <w:t>.</w:t>
      </w:r>
    </w:p>
    <w:p w14:paraId="729667B9" w14:textId="77777777" w:rsidR="00731A70" w:rsidRDefault="00E32BE4" w:rsidP="00731A70">
      <w:pPr>
        <w:pStyle w:val="Default"/>
      </w:pPr>
      <w:r w:rsidRPr="002772FA">
        <w:rPr>
          <w:b/>
        </w:rPr>
        <w:t>ВНИМАНИЕ</w:t>
      </w:r>
      <w:r w:rsidRPr="00542E68">
        <w:t xml:space="preserve">: </w:t>
      </w:r>
    </w:p>
    <w:p w14:paraId="0F160A6A" w14:textId="77777777" w:rsidR="00731A70" w:rsidRPr="00731A70" w:rsidRDefault="00731A70" w:rsidP="00731A70">
      <w:pPr>
        <w:pStyle w:val="Default"/>
        <w:jc w:val="both"/>
      </w:pPr>
      <w:r w:rsidRPr="00731A70">
        <w:t xml:space="preserve"> Соревнования Первенство ПФО по плаванию являются </w:t>
      </w:r>
      <w:r w:rsidRPr="00731A70">
        <w:rPr>
          <w:bCs/>
        </w:rPr>
        <w:t xml:space="preserve">отборочными спортивными соревнованиями к III этапу (финал) спортивных соревнований III </w:t>
      </w:r>
      <w:r w:rsidRPr="00731A70">
        <w:t xml:space="preserve">этапа (финал) </w:t>
      </w:r>
      <w:r w:rsidRPr="00731A70">
        <w:rPr>
          <w:bCs/>
        </w:rPr>
        <w:t>VI летней Спартакиады молодёжи (юниорская) России 2025 года</w:t>
      </w:r>
    </w:p>
    <w:p w14:paraId="5B9A2EB1" w14:textId="77777777" w:rsidR="00E32BE4" w:rsidRPr="00E32BE4" w:rsidRDefault="00E32BE4" w:rsidP="00731A70">
      <w:pPr>
        <w:ind w:firstLine="567"/>
        <w:jc w:val="both"/>
        <w:rPr>
          <w:rStyle w:val="a6"/>
          <w:b w:val="0"/>
        </w:rPr>
      </w:pPr>
      <w:r>
        <w:t>Ф</w:t>
      </w:r>
      <w:r w:rsidRPr="00542E68">
        <w:t xml:space="preserve">ормирование сборной команды Нижегородской области на </w:t>
      </w:r>
      <w:r>
        <w:t xml:space="preserve">отборочные соревнования </w:t>
      </w:r>
      <w:r w:rsidRPr="00033D31">
        <w:t xml:space="preserve"> V</w:t>
      </w:r>
      <w:r>
        <w:rPr>
          <w:lang w:val="en-GB"/>
        </w:rPr>
        <w:t>I</w:t>
      </w:r>
      <w:r w:rsidRPr="00033D31">
        <w:t xml:space="preserve"> летней Спартакиады </w:t>
      </w:r>
      <w:r>
        <w:t>молодежи (юниорской) России 202</w:t>
      </w:r>
      <w:r w:rsidRPr="00E32BE4">
        <w:t>5</w:t>
      </w:r>
      <w:r w:rsidRPr="00033D31">
        <w:t xml:space="preserve"> года</w:t>
      </w:r>
      <w:r>
        <w:rPr>
          <w:rStyle w:val="a6"/>
          <w:b w:val="0"/>
        </w:rPr>
        <w:t xml:space="preserve"> </w:t>
      </w:r>
      <w:r w:rsidRPr="00542E68">
        <w:t xml:space="preserve">будет производиться с учетом </w:t>
      </w:r>
      <w:r>
        <w:rPr>
          <w:bCs/>
        </w:rPr>
        <w:t>Положения</w:t>
      </w:r>
      <w:r w:rsidRPr="00542E68">
        <w:rPr>
          <w:bCs/>
        </w:rPr>
        <w:t xml:space="preserve"> проведения спортивных </w:t>
      </w:r>
      <w:r w:rsidRPr="00542E68">
        <w:rPr>
          <w:rStyle w:val="a6"/>
          <w:b w:val="0"/>
        </w:rPr>
        <w:t xml:space="preserve">соревнований </w:t>
      </w:r>
      <w:r w:rsidRPr="00033D31">
        <w:t>V</w:t>
      </w:r>
      <w:r>
        <w:rPr>
          <w:lang w:val="en-GB"/>
        </w:rPr>
        <w:t>I</w:t>
      </w:r>
      <w:r w:rsidRPr="00033D31">
        <w:t xml:space="preserve"> летней Спартакиады </w:t>
      </w:r>
      <w:r>
        <w:t>молодежи (юниорской) России 202</w:t>
      </w:r>
      <w:r w:rsidRPr="00E32BE4">
        <w:t>5</w:t>
      </w:r>
      <w:r w:rsidRPr="00033D31">
        <w:t xml:space="preserve"> года</w:t>
      </w:r>
      <w:r w:rsidRPr="00542E68">
        <w:rPr>
          <w:rStyle w:val="a6"/>
          <w:b w:val="0"/>
        </w:rPr>
        <w:t>:</w:t>
      </w:r>
    </w:p>
    <w:p w14:paraId="44FE2041" w14:textId="77777777" w:rsidR="00E32BE4" w:rsidRDefault="00E32BE4" w:rsidP="00E32BE4">
      <w:pPr>
        <w:ind w:firstLine="567"/>
        <w:jc w:val="both"/>
        <w:rPr>
          <w:lang w:val="en-GB"/>
        </w:rPr>
      </w:pPr>
      <w:r>
        <w:t>6.28.1. К участию в Финале Спартакиады допускаются спортивные сборные команды субъектов Российской Федерации, состоящие из спортсменов возрастной группы «юниоры, юниорки (</w:t>
      </w:r>
      <w:proofErr w:type="gramStart"/>
      <w:r>
        <w:t>16-18</w:t>
      </w:r>
      <w:proofErr w:type="gramEnd"/>
      <w:r>
        <w:t xml:space="preserve"> лет)» (2007 – 2009 годов рождения), имеющие спортивную квалификацию не ниже I спортивного разряда. </w:t>
      </w:r>
    </w:p>
    <w:p w14:paraId="6428434A" w14:textId="77777777" w:rsidR="00E32BE4" w:rsidRPr="00E32BE4" w:rsidRDefault="00E32BE4" w:rsidP="00E32BE4">
      <w:pPr>
        <w:ind w:firstLine="567"/>
        <w:jc w:val="both"/>
        <w:rPr>
          <w:rStyle w:val="a6"/>
          <w:b w:val="0"/>
        </w:rPr>
      </w:pPr>
      <w:r>
        <w:t>6.28.2. Состав спортивной сборной команды субъекта Российской Федерации на Финале до 23 человек, в том числе до 20 спортсменов (до 10 юниоров и до 10 юниорок) и до 3 представителей (в том числе 1 руководитель команды и 2 тренера).</w:t>
      </w:r>
    </w:p>
    <w:p w14:paraId="77AA5A60" w14:textId="77777777" w:rsidR="00E32BE4" w:rsidRDefault="00E32BE4" w:rsidP="00E32BE4">
      <w:pPr>
        <w:ind w:firstLine="567"/>
        <w:jc w:val="both"/>
        <w:rPr>
          <w:lang w:val="en-GB"/>
        </w:rPr>
      </w:pPr>
      <w:r>
        <w:t xml:space="preserve">6.28.5. В состав спортивной сборной команды субъекта Российской Федерации на отборочных соревнованиях к Финалу входит до 20 зачётных спортсменов (в том числе до 10 юниоров и до 10 юниорок). Списочный состав зачётных участников определяется до начала проведения отборочных соревнований. </w:t>
      </w:r>
    </w:p>
    <w:p w14:paraId="5D5A15AD" w14:textId="77777777" w:rsidR="00E32BE4" w:rsidRDefault="00E32BE4" w:rsidP="00E32BE4">
      <w:pPr>
        <w:ind w:firstLine="567"/>
        <w:jc w:val="both"/>
        <w:rPr>
          <w:lang w:val="en-GB"/>
        </w:rPr>
      </w:pPr>
      <w:r>
        <w:t xml:space="preserve">6.28.6. На отборочных соревнованиях Спартакиады каждый участник имеет право выступать за команду не более, чем в трех индивидуальных спортивных дисциплинах, указанных при сдаче заявки. </w:t>
      </w:r>
    </w:p>
    <w:p w14:paraId="63FE70FA" w14:textId="77777777" w:rsidR="00E32BE4" w:rsidRDefault="00E32BE4" w:rsidP="00E32BE4">
      <w:pPr>
        <w:ind w:firstLine="567"/>
        <w:jc w:val="both"/>
        <w:rPr>
          <w:lang w:val="en-GB"/>
        </w:rPr>
      </w:pPr>
      <w:r>
        <w:t xml:space="preserve">6.28.7. На отборочных соревнованиях Спартакиады спортивная сборная команда субъекта Российской Федерации может заявить на одну дистанцию не более трех зачётных участников. </w:t>
      </w:r>
    </w:p>
    <w:p w14:paraId="33410C93" w14:textId="77777777" w:rsidR="00E32BE4" w:rsidRDefault="00E32BE4" w:rsidP="00E32BE4">
      <w:pPr>
        <w:ind w:firstLine="567"/>
        <w:jc w:val="both"/>
      </w:pPr>
      <w:r>
        <w:t>6.28.8. По итогам отборочных соревнований определяются сборные команды субъектов Российской Федерации для участия в финале Спартакиады. К спортивным соревнованиям финала допускаются сборные команды, набравшие наибольшие суммы очков, начисленные по действующей таблице международной федерации водных видов спорта за 50 лучших результатов в индивидуальных видах программы.</w:t>
      </w:r>
      <w:r w:rsidRPr="00E32BE4">
        <w:t xml:space="preserve"> </w:t>
      </w:r>
    </w:p>
    <w:p w14:paraId="618C3080" w14:textId="77777777" w:rsidR="00E32BE4" w:rsidRPr="00E32BE4" w:rsidRDefault="00E32BE4" w:rsidP="00E32BE4">
      <w:pPr>
        <w:ind w:firstLine="567"/>
        <w:jc w:val="both"/>
        <w:rPr>
          <w:rStyle w:val="a6"/>
          <w:b w:val="0"/>
        </w:rPr>
      </w:pPr>
      <w:r>
        <w:t>6.28.13. На всех этапах Спартакиады в индивидуальных видах программы в зачёт идут результаты, равные или превышающие норматив 1 спортивного разряда.</w:t>
      </w:r>
    </w:p>
    <w:p w14:paraId="5A2D9B2E" w14:textId="77777777" w:rsidR="00E32BE4" w:rsidRDefault="00E32BE4" w:rsidP="00607DF1">
      <w:pPr>
        <w:ind w:firstLine="284"/>
        <w:jc w:val="both"/>
      </w:pPr>
    </w:p>
    <w:p w14:paraId="22A71725" w14:textId="77777777" w:rsidR="00D877F9" w:rsidRDefault="002772FA" w:rsidP="00713E00">
      <w:pPr>
        <w:ind w:firstLine="567"/>
        <w:jc w:val="both"/>
      </w:pPr>
      <w:r>
        <w:t xml:space="preserve"> </w:t>
      </w:r>
    </w:p>
    <w:p w14:paraId="7F2F9B56" w14:textId="77777777" w:rsidR="002772FA" w:rsidRDefault="002772FA" w:rsidP="002772FA">
      <w:pPr>
        <w:jc w:val="center"/>
        <w:rPr>
          <w:b/>
          <w:u w:val="single"/>
        </w:rPr>
      </w:pPr>
      <w:r>
        <w:rPr>
          <w:b/>
          <w:u w:val="single"/>
        </w:rPr>
        <w:t xml:space="preserve">7.НАГРАЖДЕНИЕ ПОБЕДИТЕЛЕЙ И ПРИЗЕРОВ. </w:t>
      </w:r>
    </w:p>
    <w:p w14:paraId="60673B96" w14:textId="77777777" w:rsidR="002772FA" w:rsidRDefault="002772FA" w:rsidP="002772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65C161" w14:textId="77777777" w:rsidR="00033D31" w:rsidRDefault="00D877F9" w:rsidP="00671E43">
      <w:pPr>
        <w:ind w:firstLine="567"/>
        <w:jc w:val="both"/>
      </w:pPr>
      <w:r>
        <w:t xml:space="preserve">    </w:t>
      </w:r>
      <w:r w:rsidR="00671E43">
        <w:t>Команды,</w:t>
      </w:r>
      <w:r w:rsidR="00671E43" w:rsidRPr="00865921">
        <w:t xml:space="preserve"> занявшие </w:t>
      </w:r>
      <w:proofErr w:type="gramStart"/>
      <w:r w:rsidR="00671E43" w:rsidRPr="00865921">
        <w:t>1-3</w:t>
      </w:r>
      <w:proofErr w:type="gramEnd"/>
      <w:r w:rsidR="00671E43" w:rsidRPr="00865921">
        <w:t xml:space="preserve"> места</w:t>
      </w:r>
      <w:r w:rsidR="00033D31">
        <w:t xml:space="preserve"> в Кубке Нижегородской области</w:t>
      </w:r>
      <w:r w:rsidR="00671E43" w:rsidRPr="00865921">
        <w:t xml:space="preserve">, награждаются дипломами </w:t>
      </w:r>
      <w:r w:rsidR="00671E43">
        <w:t xml:space="preserve">Министерства спорта </w:t>
      </w:r>
      <w:r w:rsidR="00671E43" w:rsidRPr="00865921">
        <w:t>Нижегор</w:t>
      </w:r>
      <w:r w:rsidR="00671E43">
        <w:t>о</w:t>
      </w:r>
      <w:r w:rsidR="00671E43" w:rsidRPr="00865921">
        <w:t>дской области</w:t>
      </w:r>
      <w:r w:rsidR="00671E43">
        <w:t xml:space="preserve">    </w:t>
      </w:r>
    </w:p>
    <w:p w14:paraId="21B8A8EA" w14:textId="77777777" w:rsidR="00B65770" w:rsidRDefault="00731A70" w:rsidP="00B65770">
      <w:pPr>
        <w:ind w:firstLine="567"/>
        <w:jc w:val="both"/>
      </w:pPr>
      <w:r w:rsidRPr="00865921">
        <w:t xml:space="preserve">Спортсмены, занявшие </w:t>
      </w:r>
      <w:r>
        <w:t>1 место</w:t>
      </w:r>
      <w:r w:rsidR="00B65770">
        <w:t xml:space="preserve"> в индивидуальных номерах программы в каждой возрастной группе отдельно среди мужчин</w:t>
      </w:r>
      <w:r w:rsidR="00B65770" w:rsidRPr="008D24E8">
        <w:t xml:space="preserve">  </w:t>
      </w:r>
      <w:r w:rsidR="00B65770">
        <w:t xml:space="preserve">14 лет </w:t>
      </w:r>
      <w:r w:rsidR="00B65770" w:rsidRPr="008D24E8">
        <w:t>и старше</w:t>
      </w:r>
      <w:r w:rsidR="00B65770">
        <w:t xml:space="preserve"> ( 2011 г.р. и старше), женщин</w:t>
      </w:r>
      <w:r w:rsidR="00B65770" w:rsidRPr="008D24E8">
        <w:t xml:space="preserve"> </w:t>
      </w:r>
      <w:r w:rsidR="00B65770">
        <w:t xml:space="preserve">14 лет </w:t>
      </w:r>
      <w:r w:rsidR="00B65770" w:rsidRPr="008D24E8">
        <w:t>и старше</w:t>
      </w:r>
      <w:r w:rsidR="00B65770">
        <w:t xml:space="preserve"> ( 2011 г.р. и ста</w:t>
      </w:r>
      <w:r w:rsidR="00B65770">
        <w:t>р</w:t>
      </w:r>
      <w:r w:rsidR="00B65770">
        <w:t>ше), отдельно среди</w:t>
      </w:r>
      <w:r w:rsidR="00B65770" w:rsidRPr="00B65770">
        <w:t xml:space="preserve"> </w:t>
      </w:r>
      <w:r w:rsidR="00B65770">
        <w:t>юниоров</w:t>
      </w:r>
      <w:r w:rsidR="00B65770" w:rsidRPr="006C7854">
        <w:t xml:space="preserve"> 1</w:t>
      </w:r>
      <w:r w:rsidR="00B65770">
        <w:t>6</w:t>
      </w:r>
      <w:r w:rsidR="00B65770" w:rsidRPr="006C7854">
        <w:t xml:space="preserve"> – 18</w:t>
      </w:r>
      <w:r w:rsidR="00B65770">
        <w:t xml:space="preserve"> лет (2007 – 2009 г.р.) и юниорок</w:t>
      </w:r>
      <w:r w:rsidR="00B65770" w:rsidRPr="006C7854">
        <w:t xml:space="preserve"> 1</w:t>
      </w:r>
      <w:r w:rsidR="00B65770">
        <w:t>6</w:t>
      </w:r>
      <w:r w:rsidR="00B65770" w:rsidRPr="006C7854">
        <w:t xml:space="preserve"> – 1</w:t>
      </w:r>
      <w:r w:rsidR="00B65770">
        <w:t>8</w:t>
      </w:r>
      <w:r w:rsidR="00B65770" w:rsidRPr="006C7854">
        <w:t xml:space="preserve"> лет (200</w:t>
      </w:r>
      <w:r w:rsidR="00B65770">
        <w:t>7</w:t>
      </w:r>
      <w:r w:rsidR="00B65770" w:rsidRPr="006C7854">
        <w:t xml:space="preserve"> – 200</w:t>
      </w:r>
      <w:r w:rsidR="00B65770">
        <w:t>9</w:t>
      </w:r>
      <w:r w:rsidR="00B65770" w:rsidRPr="006C7854">
        <w:t xml:space="preserve"> г.р.)</w:t>
      </w:r>
      <w:r w:rsidR="00B65770">
        <w:t>, отдельно</w:t>
      </w:r>
      <w:r w:rsidR="00B65770" w:rsidRPr="00B65770">
        <w:t xml:space="preserve"> </w:t>
      </w:r>
      <w:r w:rsidR="00B65770">
        <w:t>среди юношей 14-15 лет (2010 – 2011</w:t>
      </w:r>
      <w:r w:rsidR="00B65770" w:rsidRPr="008D24E8">
        <w:t xml:space="preserve"> </w:t>
      </w:r>
      <w:r w:rsidR="00B65770">
        <w:t>г.р.) и девушек 14-15 лет (2010 – 2011</w:t>
      </w:r>
      <w:r w:rsidR="00B65770" w:rsidRPr="008D24E8">
        <w:t xml:space="preserve"> </w:t>
      </w:r>
      <w:r w:rsidR="00B65770">
        <w:t>г.р.)</w:t>
      </w:r>
      <w:r w:rsidR="00B65770" w:rsidRPr="00B65770">
        <w:t xml:space="preserve"> </w:t>
      </w:r>
      <w:r w:rsidR="00B65770" w:rsidRPr="00865921">
        <w:t>награждаются памятными пр</w:t>
      </w:r>
      <w:r w:rsidR="00B65770" w:rsidRPr="00865921">
        <w:t>и</w:t>
      </w:r>
      <w:r w:rsidR="00B65770" w:rsidRPr="00865921">
        <w:t>зами</w:t>
      </w:r>
      <w:r w:rsidR="00B65770">
        <w:t>, медалями</w:t>
      </w:r>
      <w:r w:rsidR="00B65770" w:rsidRPr="00865921">
        <w:t xml:space="preserve"> и дипломами. </w:t>
      </w:r>
    </w:p>
    <w:p w14:paraId="4434EA74" w14:textId="77777777" w:rsidR="00B65770" w:rsidRPr="00B65770" w:rsidRDefault="00731A70" w:rsidP="00731A70">
      <w:pPr>
        <w:ind w:firstLine="567"/>
        <w:jc w:val="both"/>
      </w:pPr>
      <w:r w:rsidRPr="00865921">
        <w:t>Спортсмены, занявшие 2-3 места</w:t>
      </w:r>
      <w:r>
        <w:t xml:space="preserve"> в индивидуальных номерах программы в каждой возрастной группе отдельно среди мужчин</w:t>
      </w:r>
      <w:r w:rsidRPr="008D24E8">
        <w:t xml:space="preserve">  </w:t>
      </w:r>
      <w:r>
        <w:t xml:space="preserve">14 лет </w:t>
      </w:r>
      <w:r w:rsidRPr="008D24E8">
        <w:t>и старше</w:t>
      </w:r>
      <w:r>
        <w:t xml:space="preserve"> ( 2011 г.р. и старше), женщин</w:t>
      </w:r>
      <w:r w:rsidRPr="008D24E8">
        <w:t xml:space="preserve"> </w:t>
      </w:r>
      <w:r>
        <w:t xml:space="preserve">14 лет </w:t>
      </w:r>
      <w:r w:rsidRPr="008D24E8">
        <w:t>и старше</w:t>
      </w:r>
      <w:r>
        <w:t xml:space="preserve"> ( 2011 г.р. и ста</w:t>
      </w:r>
      <w:r>
        <w:t>р</w:t>
      </w:r>
      <w:r>
        <w:t>ше), отдельно среди</w:t>
      </w:r>
      <w:r w:rsidRPr="00B65770">
        <w:t xml:space="preserve"> </w:t>
      </w:r>
      <w:r>
        <w:t>юниоров</w:t>
      </w:r>
      <w:r w:rsidRPr="006C7854">
        <w:t xml:space="preserve"> 1</w:t>
      </w:r>
      <w:r>
        <w:t>6</w:t>
      </w:r>
      <w:r w:rsidRPr="006C7854">
        <w:t xml:space="preserve"> – 18</w:t>
      </w:r>
      <w:r>
        <w:t xml:space="preserve"> лет (2007 – 2009 г.р.) и юниорок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>
        <w:t>7</w:t>
      </w:r>
      <w:r w:rsidRPr="006C7854">
        <w:t xml:space="preserve"> – </w:t>
      </w:r>
      <w:r w:rsidRPr="006C7854">
        <w:lastRenderedPageBreak/>
        <w:t>200</w:t>
      </w:r>
      <w:r>
        <w:t>9</w:t>
      </w:r>
      <w:r w:rsidRPr="006C7854">
        <w:t xml:space="preserve"> г.р.)</w:t>
      </w:r>
      <w:r>
        <w:t>, отдельно</w:t>
      </w:r>
      <w:r w:rsidRPr="00B65770">
        <w:t xml:space="preserve"> </w:t>
      </w:r>
      <w:r>
        <w:t>среди юношей 14-15 лет (2010 – 2011</w:t>
      </w:r>
      <w:r w:rsidRPr="008D24E8">
        <w:t xml:space="preserve"> </w:t>
      </w:r>
      <w:r>
        <w:t>г.р.) и девушек 14-15 лет (2010 – 2011</w:t>
      </w:r>
      <w:r w:rsidRPr="008D24E8">
        <w:t xml:space="preserve"> </w:t>
      </w:r>
      <w:r>
        <w:t>г.р.)</w:t>
      </w:r>
      <w:r w:rsidRPr="00B65770">
        <w:t xml:space="preserve"> </w:t>
      </w:r>
      <w:r w:rsidRPr="00865921">
        <w:t xml:space="preserve">награждаются </w:t>
      </w:r>
      <w:r>
        <w:t>медалями</w:t>
      </w:r>
      <w:r w:rsidRPr="00865921">
        <w:t xml:space="preserve"> и дипломами. </w:t>
      </w:r>
    </w:p>
    <w:p w14:paraId="3D134EFD" w14:textId="77777777" w:rsidR="00671E43" w:rsidRDefault="00671E43" w:rsidP="00671E43">
      <w:pPr>
        <w:ind w:firstLine="567"/>
        <w:jc w:val="both"/>
      </w:pPr>
      <w:r>
        <w:t>Команды</w:t>
      </w:r>
      <w:r w:rsidRPr="00865921">
        <w:t xml:space="preserve">, занявшие 1 место в </w:t>
      </w:r>
      <w:r>
        <w:t>эстафетном плав</w:t>
      </w:r>
      <w:r>
        <w:t>а</w:t>
      </w:r>
      <w:r>
        <w:t>нии</w:t>
      </w:r>
      <w:r w:rsidRPr="00865921">
        <w:t>, награждают</w:t>
      </w:r>
      <w:r>
        <w:t>ся памятными призами и дипломом</w:t>
      </w:r>
      <w:r w:rsidRPr="00865921">
        <w:t xml:space="preserve">. </w:t>
      </w:r>
      <w:r>
        <w:t>Команды</w:t>
      </w:r>
      <w:r w:rsidRPr="00865921">
        <w:t xml:space="preserve">, занявшие </w:t>
      </w:r>
      <w:proofErr w:type="gramStart"/>
      <w:r w:rsidRPr="00865921">
        <w:t>2-3</w:t>
      </w:r>
      <w:proofErr w:type="gramEnd"/>
      <w:r w:rsidRPr="00865921">
        <w:t xml:space="preserve"> места</w:t>
      </w:r>
      <w:r w:rsidRPr="002772FA">
        <w:t xml:space="preserve"> </w:t>
      </w:r>
      <w:r w:rsidRPr="00865921">
        <w:t xml:space="preserve">в </w:t>
      </w:r>
      <w:r>
        <w:t>эстафетном плавании</w:t>
      </w:r>
      <w:r w:rsidRPr="00865921">
        <w:t>, награждаются дипломами соответс</w:t>
      </w:r>
      <w:r w:rsidRPr="00865921">
        <w:t>т</w:t>
      </w:r>
      <w:r w:rsidRPr="00865921">
        <w:t>вующих степеней.</w:t>
      </w:r>
    </w:p>
    <w:p w14:paraId="28CA1A80" w14:textId="77777777" w:rsidR="00CC3A9D" w:rsidRDefault="00CC3A9D" w:rsidP="00CC3A9D">
      <w:pPr>
        <w:jc w:val="both"/>
      </w:pPr>
      <w:r>
        <w:t xml:space="preserve">       Представители команд обязаны обеспечить своевременную явку спортсменов на церемонии нагр</w:t>
      </w:r>
      <w:r>
        <w:t>а</w:t>
      </w:r>
      <w:r>
        <w:t>ждения.</w:t>
      </w:r>
    </w:p>
    <w:p w14:paraId="6C676B20" w14:textId="77777777" w:rsidR="00CC3A9D" w:rsidRPr="00E31DF7" w:rsidRDefault="00CC3A9D" w:rsidP="00CC3A9D">
      <w:pPr>
        <w:ind w:firstLine="425"/>
        <w:jc w:val="both"/>
      </w:pPr>
      <w:r w:rsidRPr="00E31DF7">
        <w:t xml:space="preserve">Победители и призеры соревнований, не вышедшие на награждение, </w:t>
      </w:r>
      <w:r>
        <w:t>могут быть лишены</w:t>
      </w:r>
      <w:r w:rsidRPr="00E31DF7">
        <w:t xml:space="preserve"> наград (медали, призы, дипломы и </w:t>
      </w:r>
      <w:proofErr w:type="gramStart"/>
      <w:r w:rsidRPr="00E31DF7">
        <w:t>т.д.</w:t>
      </w:r>
      <w:proofErr w:type="gramEnd"/>
      <w:r w:rsidRPr="00E31DF7">
        <w:t xml:space="preserve">) и им </w:t>
      </w:r>
      <w:r>
        <w:t>могут не начисля</w:t>
      </w:r>
      <w:r w:rsidRPr="00E31DF7">
        <w:t>т</w:t>
      </w:r>
      <w:r>
        <w:t>ь</w:t>
      </w:r>
      <w:r w:rsidRPr="00E31DF7">
        <w:t>ся командные очки.</w:t>
      </w:r>
    </w:p>
    <w:p w14:paraId="5685A788" w14:textId="77777777" w:rsidR="00671E43" w:rsidRDefault="00671E43" w:rsidP="00671E43">
      <w:pPr>
        <w:ind w:firstLine="567"/>
        <w:jc w:val="both"/>
      </w:pPr>
    </w:p>
    <w:p w14:paraId="6078DE73" w14:textId="77777777" w:rsidR="00790866" w:rsidRDefault="003C3739" w:rsidP="00671E43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8. </w:t>
      </w:r>
      <w:r w:rsidR="00790866">
        <w:rPr>
          <w:b/>
          <w:color w:val="000000"/>
          <w:u w:val="single"/>
        </w:rPr>
        <w:t>ОБЕСПЕЧЕНИЕ БЕЗОПАСНОСТИ УЧАСТНИКОВ И ЗРИТЕЛЕЙ.</w:t>
      </w:r>
    </w:p>
    <w:p w14:paraId="17FADE03" w14:textId="77777777" w:rsidR="00713E00" w:rsidRDefault="00713E00" w:rsidP="00671E43">
      <w:pPr>
        <w:jc w:val="center"/>
        <w:rPr>
          <w:b/>
          <w:color w:val="000000"/>
          <w:u w:val="single"/>
        </w:rPr>
      </w:pPr>
    </w:p>
    <w:p w14:paraId="0E23D2B7" w14:textId="77777777" w:rsidR="00790866" w:rsidRDefault="00790866" w:rsidP="00790866">
      <w:pPr>
        <w:tabs>
          <w:tab w:val="left" w:pos="1770"/>
          <w:tab w:val="center" w:pos="5032"/>
          <w:tab w:val="left" w:pos="6825"/>
        </w:tabs>
        <w:jc w:val="both"/>
      </w:pPr>
      <w:r>
        <w:t xml:space="preserve">           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14:paraId="0F575DBF" w14:textId="77777777" w:rsidR="00790866" w:rsidRDefault="00790866" w:rsidP="0079086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14:paraId="25B422C2" w14:textId="77777777" w:rsidR="00790866" w:rsidRDefault="00790866" w:rsidP="0079086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14:paraId="0AA63310" w14:textId="77777777" w:rsidR="00033D31" w:rsidRPr="0026074D" w:rsidRDefault="00033D31" w:rsidP="00033D31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>4 Н « О порядке организации ок</w:t>
      </w:r>
      <w:r w:rsidRPr="0026074D">
        <w:t>а</w:t>
      </w:r>
      <w:r w:rsidRPr="0026074D">
        <w:t>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26074D">
        <w:t>я</w:t>
      </w:r>
      <w:r w:rsidRPr="0026074D">
        <w:t>тий), включая порядок медицинского осмотра лиц, желающих пройти спортивную подгото</w:t>
      </w:r>
      <w:r w:rsidRPr="0026074D">
        <w:t>в</w:t>
      </w:r>
      <w:r w:rsidRPr="0026074D">
        <w:t>ку, заниматься физической культурой и спортом в организациях и (или) выполнить нормат</w:t>
      </w:r>
      <w:r w:rsidRPr="0026074D">
        <w:t>и</w:t>
      </w:r>
      <w:r w:rsidRPr="0026074D">
        <w:t>вы испытаний (тестов) Всероссийского физкультурно - спортивного комплекса «Готов к труду и обороне»</w:t>
      </w:r>
      <w:r>
        <w:t>и форм медицинских заключений о допуске к участию физкультурных и спортивных мероприятиях</w:t>
      </w:r>
      <w:r w:rsidRPr="0026074D">
        <w:t>.</w:t>
      </w:r>
    </w:p>
    <w:p w14:paraId="2501A456" w14:textId="77777777" w:rsidR="00033D31" w:rsidRPr="00221F57" w:rsidRDefault="00033D31" w:rsidP="00033D3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</w:t>
      </w:r>
      <w:r w:rsidRPr="00221F57">
        <w:rPr>
          <w:color w:val="000000"/>
        </w:rPr>
        <w:t>у</w:t>
      </w:r>
      <w:r w:rsidRPr="00221F57">
        <w:rPr>
          <w:color w:val="000000"/>
        </w:rPr>
        <w:t>щен» напротив каждой фамилии спортсмена, заверенная подписью врача по спортивной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дицине и его личной печатью либо уполномоченным представителем медицинской орган</w:t>
      </w:r>
      <w:r w:rsidRPr="00221F57">
        <w:rPr>
          <w:color w:val="000000"/>
        </w:rPr>
        <w:t>и</w:t>
      </w:r>
      <w:r w:rsidRPr="00221F57">
        <w:rPr>
          <w:color w:val="000000"/>
        </w:rPr>
        <w:t>зации, имеющей сведения о прохождении УМО спортсменом. Заявка на участие в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</w:t>
      </w:r>
      <w:r w:rsidRPr="00221F57">
        <w:rPr>
          <w:color w:val="000000"/>
        </w:rPr>
        <w:t>т</w:t>
      </w:r>
      <w:r w:rsidRPr="00221F57">
        <w:rPr>
          <w:color w:val="000000"/>
        </w:rPr>
        <w:t>сменами, с расшифровкой фамилии, имени, отчества (при наличии) и заверяется печатью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дицинской организации, имеющей лицензию на осуществление медицинской деятельности, предусматривающей работы (услуги) по лечебной физкультуре и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ной медицине.</w:t>
      </w:r>
    </w:p>
    <w:p w14:paraId="4B0A4192" w14:textId="77777777" w:rsidR="00033D31" w:rsidRPr="00221F57" w:rsidRDefault="00033D31" w:rsidP="00033D3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Допускается представление к заявке на участие в спортивных соревнованиях отдельного д</w:t>
      </w:r>
      <w:r w:rsidRPr="00221F57">
        <w:rPr>
          <w:color w:val="000000"/>
        </w:rPr>
        <w:t>о</w:t>
      </w:r>
      <w:r w:rsidRPr="00221F57">
        <w:rPr>
          <w:color w:val="000000"/>
        </w:rPr>
        <w:t>кумента «Медицинское заключение о допуске спортивной команды к участию в спортивном мероприятии», содержащего в себе следующие данные: название спортивной команды, вид спорта, спортивную дисциплину, название спортивной организации, реестровые номера спортсменов (при наличии), их ф</w:t>
      </w:r>
      <w:r w:rsidRPr="00221F57">
        <w:rPr>
          <w:color w:val="000000"/>
        </w:rPr>
        <w:t>а</w:t>
      </w:r>
      <w:r w:rsidRPr="00221F57">
        <w:rPr>
          <w:color w:val="000000"/>
        </w:rPr>
        <w:t>милии имена отчества (при наличии отчества), даты рождения, реестровые номера индивидуальных заключений о допуске и сроки их де</w:t>
      </w:r>
      <w:r w:rsidRPr="00221F57">
        <w:rPr>
          <w:color w:val="000000"/>
        </w:rPr>
        <w:t>й</w:t>
      </w:r>
      <w:r w:rsidRPr="00221F57">
        <w:rPr>
          <w:color w:val="000000"/>
        </w:rPr>
        <w:t>ствия. Медицинское заключение о допуске спортивной команды к участию в спортивном с</w:t>
      </w:r>
      <w:r w:rsidRPr="00221F57">
        <w:rPr>
          <w:color w:val="000000"/>
        </w:rPr>
        <w:t>о</w:t>
      </w:r>
      <w:r w:rsidRPr="00221F57">
        <w:rPr>
          <w:color w:val="000000"/>
        </w:rPr>
        <w:t>ревновании подписывает уполномоченный представитель медицинской организации, име</w:t>
      </w:r>
      <w:r w:rsidRPr="00221F57">
        <w:rPr>
          <w:color w:val="000000"/>
        </w:rPr>
        <w:t>ю</w:t>
      </w:r>
      <w:r w:rsidRPr="00221F57">
        <w:rPr>
          <w:color w:val="000000"/>
        </w:rPr>
        <w:t>щей сведения о прохождении УМО спортсменами указанной спортивной к</w:t>
      </w:r>
      <w:r w:rsidRPr="00221F57">
        <w:rPr>
          <w:color w:val="000000"/>
        </w:rPr>
        <w:t>о</w:t>
      </w:r>
      <w:r w:rsidRPr="00221F57">
        <w:rPr>
          <w:color w:val="000000"/>
        </w:rPr>
        <w:t>манды.</w:t>
      </w:r>
    </w:p>
    <w:p w14:paraId="63825F12" w14:textId="77777777" w:rsidR="00790866" w:rsidRDefault="00790866" w:rsidP="00917DBE">
      <w:pPr>
        <w:tabs>
          <w:tab w:val="left" w:pos="1770"/>
          <w:tab w:val="center" w:pos="5032"/>
          <w:tab w:val="left" w:pos="6825"/>
        </w:tabs>
      </w:pPr>
    </w:p>
    <w:p w14:paraId="1B8617FF" w14:textId="77777777" w:rsidR="00713E00" w:rsidRDefault="00713E00" w:rsidP="00917DBE">
      <w:pPr>
        <w:tabs>
          <w:tab w:val="left" w:pos="1770"/>
          <w:tab w:val="center" w:pos="5032"/>
          <w:tab w:val="left" w:pos="6825"/>
        </w:tabs>
      </w:pPr>
    </w:p>
    <w:p w14:paraId="02535F0B" w14:textId="77777777" w:rsidR="00D877F9" w:rsidRDefault="00D877F9" w:rsidP="00D877F9"/>
    <w:p w14:paraId="5371CE76" w14:textId="77777777" w:rsidR="00790866" w:rsidRDefault="00917DBE" w:rsidP="00790866">
      <w:pPr>
        <w:jc w:val="center"/>
        <w:rPr>
          <w:b/>
          <w:u w:val="single"/>
        </w:rPr>
      </w:pPr>
      <w:r>
        <w:rPr>
          <w:b/>
          <w:u w:val="single"/>
        </w:rPr>
        <w:t xml:space="preserve">9. </w:t>
      </w:r>
      <w:r w:rsidR="00790866">
        <w:rPr>
          <w:b/>
          <w:u w:val="single"/>
        </w:rPr>
        <w:t>УСЛОВИЯ ФИНАНСИРОВАНИЯ.</w:t>
      </w:r>
    </w:p>
    <w:p w14:paraId="500A57D1" w14:textId="77777777" w:rsidR="00713E00" w:rsidRDefault="00713E00" w:rsidP="00790866">
      <w:pPr>
        <w:jc w:val="center"/>
        <w:rPr>
          <w:b/>
          <w:u w:val="single"/>
        </w:rPr>
      </w:pPr>
    </w:p>
    <w:p w14:paraId="37D7BA54" w14:textId="77777777" w:rsidR="00917DBE" w:rsidRDefault="00917DBE" w:rsidP="00917DBE">
      <w:pPr>
        <w:ind w:firstLine="567"/>
        <w:jc w:val="both"/>
        <w:rPr>
          <w:bCs/>
          <w:shd w:val="clear" w:color="auto" w:fill="FFFFFF"/>
        </w:rPr>
      </w:pPr>
      <w:r w:rsidRPr="00D4044F">
        <w:t xml:space="preserve">Базу для проведения соревнований предоставляет </w:t>
      </w:r>
      <w:r w:rsidR="00EB4C6F">
        <w:rPr>
          <w:bCs/>
          <w:shd w:val="clear" w:color="auto" w:fill="FFFFFF"/>
        </w:rPr>
        <w:t xml:space="preserve">МБУ </w:t>
      </w:r>
      <w:r w:rsidR="00607DF1">
        <w:rPr>
          <w:bCs/>
          <w:shd w:val="clear" w:color="auto" w:fill="FFFFFF"/>
        </w:rPr>
        <w:t>ДО «СШ</w:t>
      </w:r>
      <w:r w:rsidRPr="0010769F">
        <w:rPr>
          <w:bCs/>
          <w:shd w:val="clear" w:color="auto" w:fill="FFFFFF"/>
        </w:rPr>
        <w:t xml:space="preserve"> "</w:t>
      </w:r>
      <w:r w:rsidR="00EB4C6F">
        <w:rPr>
          <w:bCs/>
          <w:shd w:val="clear" w:color="auto" w:fill="FFFFFF"/>
        </w:rPr>
        <w:t>Заря</w:t>
      </w:r>
      <w:r w:rsidRPr="0010769F">
        <w:rPr>
          <w:bCs/>
          <w:shd w:val="clear" w:color="auto" w:fill="FFFFFF"/>
        </w:rPr>
        <w:t>"</w:t>
      </w:r>
      <w:r>
        <w:rPr>
          <w:bCs/>
          <w:shd w:val="clear" w:color="auto" w:fill="FFFFFF"/>
        </w:rPr>
        <w:t>.</w:t>
      </w:r>
    </w:p>
    <w:p w14:paraId="6A13F457" w14:textId="77777777" w:rsidR="00A202DE" w:rsidRPr="0082384C" w:rsidRDefault="00A202DE" w:rsidP="00A202DE">
      <w:pPr>
        <w:ind w:firstLine="567"/>
        <w:jc w:val="both"/>
      </w:pPr>
      <w:r w:rsidRPr="0094693C">
        <w:t>Министерство спорта Нижегородской области /и подведомственные ему организации принимает на себя расходы по проведению соревнований (наградная атрибутика). Федерация плавания Нижег</w:t>
      </w:r>
      <w:r w:rsidRPr="0094693C">
        <w:t>о</w:t>
      </w:r>
      <w:r w:rsidRPr="0094693C">
        <w:t xml:space="preserve">родской области принимает на себя расходы по проведению соревнований </w:t>
      </w:r>
      <w:r w:rsidRPr="0094693C">
        <w:lastRenderedPageBreak/>
        <w:t>(обеспечение призами поб</w:t>
      </w:r>
      <w:r w:rsidRPr="0094693C">
        <w:t>е</w:t>
      </w:r>
      <w:r w:rsidRPr="0094693C">
        <w:t xml:space="preserve">дителей и призеров, оплата </w:t>
      </w:r>
      <w:r>
        <w:t>питания</w:t>
      </w:r>
      <w:r w:rsidRPr="0094693C">
        <w:t xml:space="preserve"> спортивных судей, обслуживающего перс</w:t>
      </w:r>
      <w:r w:rsidRPr="0094693C">
        <w:t>о</w:t>
      </w:r>
      <w:r w:rsidRPr="0094693C">
        <w:t>нала).</w:t>
      </w:r>
    </w:p>
    <w:p w14:paraId="1A91A6EB" w14:textId="77777777" w:rsidR="00A202DE" w:rsidRPr="0014486B" w:rsidRDefault="00A202DE" w:rsidP="00A202DE">
      <w:pPr>
        <w:ind w:firstLine="567"/>
        <w:jc w:val="both"/>
      </w:pPr>
      <w:r w:rsidRPr="0014486B">
        <w:t xml:space="preserve"> Расходы по командированию спортсменов и тренеров, размещению и питанию их в дни соревн</w:t>
      </w:r>
      <w:r w:rsidRPr="0014486B">
        <w:t>о</w:t>
      </w:r>
      <w:r w:rsidRPr="0014486B">
        <w:t xml:space="preserve">ваний, оплате суточных принимают на себя командирующие организации. </w:t>
      </w:r>
    </w:p>
    <w:p w14:paraId="60BD3BC4" w14:textId="77777777" w:rsidR="00A202DE" w:rsidRPr="0014486B" w:rsidRDefault="00A202DE" w:rsidP="00A202DE">
      <w:pPr>
        <w:ind w:firstLine="567"/>
        <w:jc w:val="both"/>
      </w:pPr>
      <w:r w:rsidRPr="0014486B">
        <w:t>Федерация плавания Нижегородской области организует и проводит с</w:t>
      </w:r>
      <w:r w:rsidRPr="0014486B">
        <w:t>о</w:t>
      </w:r>
      <w:r w:rsidRPr="0014486B">
        <w:t>ревнования.</w:t>
      </w:r>
    </w:p>
    <w:p w14:paraId="56AAC976" w14:textId="77777777" w:rsidR="00CC3A9D" w:rsidRPr="00DD17CF" w:rsidRDefault="00CC3A9D" w:rsidP="00CC3A9D">
      <w:pPr>
        <w:ind w:firstLine="567"/>
        <w:jc w:val="both"/>
      </w:pPr>
      <w:r>
        <w:t>Взнос на уставную деятельность</w:t>
      </w:r>
      <w:r w:rsidRPr="00DD17CF">
        <w:t xml:space="preserve"> за участие в каждом заявленном индивидуальном номере пр</w:t>
      </w:r>
      <w:r w:rsidRPr="00DD17CF">
        <w:t>о</w:t>
      </w:r>
      <w:r w:rsidRPr="00DD17CF">
        <w:t xml:space="preserve">граммы </w:t>
      </w:r>
      <w:r>
        <w:t>10</w:t>
      </w:r>
      <w:r w:rsidRPr="00DD17CF">
        <w:t>0(</w:t>
      </w:r>
      <w:r>
        <w:t>сто</w:t>
      </w:r>
      <w:r w:rsidRPr="00DD17CF">
        <w:t>) рублей (для команд, не оплативших годовой командный стартовый взнос в Федерацию плавания Нижегородской области) и для спортсменов команд, оплативших г</w:t>
      </w:r>
      <w:r w:rsidRPr="00DD17CF">
        <w:t>о</w:t>
      </w:r>
      <w:r w:rsidRPr="00DD17CF">
        <w:t>довой командный стартовый взнос в Федерацию плавания Нижегородской области, которые участвуют в личном первенстве.</w:t>
      </w:r>
      <w:r w:rsidRPr="00326D21">
        <w:t xml:space="preserve"> </w:t>
      </w:r>
    </w:p>
    <w:p w14:paraId="70FF85FC" w14:textId="77777777" w:rsidR="00CC3A9D" w:rsidRPr="00DD17CF" w:rsidRDefault="00CC3A9D" w:rsidP="00CC3A9D">
      <w:pPr>
        <w:ind w:firstLine="567"/>
        <w:jc w:val="both"/>
      </w:pPr>
      <w:r w:rsidRPr="00DD17CF">
        <w:t xml:space="preserve">   Участники соревнований, которые по неуважительной причине не явились на старт, оплачивают штраф за невыход на дистанцию в размере 60 рублей за дистанцию.</w:t>
      </w:r>
    </w:p>
    <w:p w14:paraId="15C417C0" w14:textId="77777777" w:rsidR="00CC3A9D" w:rsidRPr="007C1E96" w:rsidRDefault="00CC3A9D" w:rsidP="00CC3A9D">
      <w:pPr>
        <w:ind w:firstLine="567"/>
        <w:jc w:val="both"/>
      </w:pPr>
      <w:r w:rsidRPr="007C1E96">
        <w:t>Спортсмены, имеющие звания: Заслуженный мастер спорта, мастер спорта России международно</w:t>
      </w:r>
      <w:r>
        <w:t>г</w:t>
      </w:r>
      <w:r w:rsidR="00EB4C6F">
        <w:t xml:space="preserve">о класса, мастер спорта России </w:t>
      </w:r>
      <w:r w:rsidRPr="007C1E96">
        <w:t>освобождаются от о</w:t>
      </w:r>
      <w:r w:rsidRPr="007C1E96">
        <w:t>п</w:t>
      </w:r>
      <w:r w:rsidRPr="007C1E96">
        <w:t xml:space="preserve">латы </w:t>
      </w:r>
      <w:r>
        <w:t>взноса на уставную деятельность</w:t>
      </w:r>
      <w:r w:rsidRPr="007C1E96">
        <w:t>.</w:t>
      </w:r>
    </w:p>
    <w:p w14:paraId="1ECFD653" w14:textId="77777777" w:rsidR="005B3A79" w:rsidRPr="002D2B6A" w:rsidRDefault="00CC3A9D" w:rsidP="002D2B6A">
      <w:pPr>
        <w:ind w:firstLine="567"/>
        <w:jc w:val="both"/>
      </w:pPr>
      <w:r>
        <w:t>Все средства, полученные от взноса на уставную деятельность,  идут на поощрение спортсменов и их тренеров за высокие спортивные достижения, на награждение победителей и призеров соревнований и другие расходы, необходимые для организации и проведения соревнований, на покрытие расходов, связанных с решением уставных задач и для достижения определенных уставом целей.</w:t>
      </w:r>
    </w:p>
    <w:p w14:paraId="265E031F" w14:textId="77777777" w:rsidR="00D877F9" w:rsidRDefault="00D877F9" w:rsidP="00D877F9">
      <w:pPr>
        <w:jc w:val="both"/>
      </w:pPr>
    </w:p>
    <w:p w14:paraId="7FAA9559" w14:textId="77777777" w:rsidR="00790866" w:rsidRDefault="00917DBE" w:rsidP="0079086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10. </w:t>
      </w:r>
      <w:r w:rsidR="00790866">
        <w:rPr>
          <w:b/>
          <w:u w:val="single"/>
        </w:rPr>
        <w:t>ЗАЯВКИ НА УЧАСТИЕ.</w:t>
      </w:r>
    </w:p>
    <w:p w14:paraId="4E307669" w14:textId="77777777" w:rsidR="00CC3A9D" w:rsidRDefault="00CC3A9D" w:rsidP="00790866">
      <w:pPr>
        <w:ind w:firstLine="720"/>
        <w:jc w:val="center"/>
        <w:rPr>
          <w:sz w:val="22"/>
          <w:szCs w:val="22"/>
        </w:rPr>
      </w:pPr>
    </w:p>
    <w:p w14:paraId="343B7662" w14:textId="77777777" w:rsidR="000C7E83" w:rsidRDefault="00917DBE" w:rsidP="00917DBE">
      <w:pPr>
        <w:ind w:firstLine="567"/>
        <w:jc w:val="both"/>
      </w:pPr>
      <w:r>
        <w:t xml:space="preserve">      </w:t>
      </w:r>
      <w:r w:rsidRPr="00D4044F">
        <w:t xml:space="preserve">Технические заявки в программе </w:t>
      </w:r>
      <w:r w:rsidRPr="00D4044F">
        <w:rPr>
          <w:rStyle w:val="a6"/>
          <w:color w:val="3E3E4A"/>
          <w:shd w:val="clear" w:color="auto" w:fill="FFFFFF"/>
        </w:rPr>
        <w:t xml:space="preserve">ENTRY EDITOR </w:t>
      </w:r>
      <w:hyperlink r:id="rId5" w:history="1">
        <w:r w:rsidRPr="00D4044F">
          <w:rPr>
            <w:rStyle w:val="a5"/>
          </w:rPr>
          <w:t>http://www.swim-nn.ru/documents/tech_zayavka/zayavka.php</w:t>
        </w:r>
      </w:hyperlink>
      <w:r w:rsidRPr="00D4044F">
        <w:t xml:space="preserve"> должны быть отправлены  на электронную почту </w:t>
      </w:r>
      <w:r w:rsidR="00607DF1" w:rsidRPr="00204961">
        <w:rPr>
          <w:shd w:val="clear" w:color="auto" w:fill="FFFFFF"/>
        </w:rPr>
        <w:t>kseniyakosipatova@icloud.com</w:t>
      </w:r>
      <w:r w:rsidRPr="00D4044F">
        <w:t xml:space="preserve"> до </w:t>
      </w:r>
      <w:r w:rsidR="000C7E83">
        <w:t>28</w:t>
      </w:r>
      <w:r>
        <w:t xml:space="preserve"> </w:t>
      </w:r>
      <w:r w:rsidR="00B275F5">
        <w:t>января</w:t>
      </w:r>
      <w:r w:rsidRPr="00D4044F">
        <w:t xml:space="preserve"> 20</w:t>
      </w:r>
      <w:r>
        <w:t>2</w:t>
      </w:r>
      <w:r w:rsidR="00B275F5">
        <w:t>5</w:t>
      </w:r>
      <w:r w:rsidRPr="00D4044F">
        <w:t xml:space="preserve"> г. </w:t>
      </w:r>
      <w:r>
        <w:t>включительно.</w:t>
      </w:r>
      <w:r w:rsidRPr="00D4044F">
        <w:t xml:space="preserve"> </w:t>
      </w:r>
    </w:p>
    <w:p w14:paraId="68395814" w14:textId="77777777" w:rsidR="000C7E83" w:rsidRDefault="000C7E83" w:rsidP="000C7E8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0476">
        <w:rPr>
          <w:rFonts w:ascii="Times New Roman" w:hAnsi="Times New Roman"/>
          <w:sz w:val="24"/>
          <w:szCs w:val="24"/>
        </w:rPr>
        <w:t xml:space="preserve">      </w:t>
      </w:r>
      <w:r w:rsidRPr="00A90476">
        <w:rPr>
          <w:rFonts w:ascii="Times New Roman" w:hAnsi="Times New Roman"/>
          <w:b/>
          <w:sz w:val="24"/>
          <w:szCs w:val="24"/>
        </w:rPr>
        <w:t xml:space="preserve">ВНИМАНИЕ: Заявки на эстафетное плавание принимаются вместе с технической заявкой команды до </w:t>
      </w:r>
      <w:r>
        <w:rPr>
          <w:rFonts w:ascii="Times New Roman" w:hAnsi="Times New Roman"/>
          <w:b/>
          <w:sz w:val="24"/>
          <w:szCs w:val="24"/>
        </w:rPr>
        <w:t xml:space="preserve">28 января </w:t>
      </w:r>
      <w:r w:rsidRPr="00A9047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Pr="00A90476">
        <w:rPr>
          <w:rFonts w:ascii="Times New Roman" w:hAnsi="Times New Roman"/>
          <w:b/>
          <w:sz w:val="24"/>
          <w:szCs w:val="24"/>
        </w:rPr>
        <w:t xml:space="preserve"> г.</w:t>
      </w:r>
      <w:r w:rsidRPr="00A90476">
        <w:rPr>
          <w:rFonts w:ascii="Times New Roman" w:hAnsi="Times New Roman"/>
          <w:sz w:val="24"/>
          <w:szCs w:val="24"/>
        </w:rPr>
        <w:t xml:space="preserve"> </w:t>
      </w:r>
    </w:p>
    <w:p w14:paraId="7AF4E63B" w14:textId="77777777" w:rsidR="00917DBE" w:rsidRPr="00D4044F" w:rsidRDefault="00917DBE" w:rsidP="00917DBE">
      <w:pPr>
        <w:ind w:firstLine="567"/>
        <w:jc w:val="both"/>
      </w:pPr>
      <w:r w:rsidRPr="00D4044F">
        <w:t>В технической заявке указывается лучший результат, п</w:t>
      </w:r>
      <w:r w:rsidRPr="00D4044F">
        <w:t>о</w:t>
      </w:r>
      <w:r w:rsidRPr="00D4044F">
        <w:t xml:space="preserve">казанный спортсменом не ранее 1 </w:t>
      </w:r>
      <w:r>
        <w:t>января</w:t>
      </w:r>
      <w:r w:rsidRPr="00D4044F">
        <w:t xml:space="preserve"> 20</w:t>
      </w:r>
      <w:r>
        <w:t>2</w:t>
      </w:r>
      <w:r w:rsidR="00B275F5">
        <w:t>3</w:t>
      </w:r>
      <w:r w:rsidRPr="00D4044F">
        <w:t xml:space="preserve"> г. </w:t>
      </w:r>
      <w:r w:rsidRPr="00616836">
        <w:t xml:space="preserve">Данные на </w:t>
      </w:r>
      <w:r w:rsidR="00713E00">
        <w:t xml:space="preserve">спортивного </w:t>
      </w:r>
      <w:r w:rsidRPr="00616836">
        <w:t>судью (ФИО, судейская категория)</w:t>
      </w:r>
      <w:r>
        <w:t>, представителя</w:t>
      </w:r>
      <w:r w:rsidRPr="00616836">
        <w:t xml:space="preserve"> </w:t>
      </w:r>
      <w:r>
        <w:t xml:space="preserve">и тренеров, работающих на соревнованиях, </w:t>
      </w:r>
      <w:r w:rsidR="00713E00">
        <w:t>отправляются</w:t>
      </w:r>
      <w:r w:rsidRPr="00616836">
        <w:t xml:space="preserve"> с технической заявкой.</w:t>
      </w:r>
    </w:p>
    <w:p w14:paraId="20316603" w14:textId="77777777" w:rsidR="00917DBE" w:rsidRPr="00D4044F" w:rsidRDefault="00917DBE" w:rsidP="00917DBE">
      <w:pPr>
        <w:ind w:firstLine="567"/>
        <w:jc w:val="both"/>
        <w:rPr>
          <w:b/>
          <w:u w:val="single"/>
        </w:rPr>
      </w:pPr>
      <w:r w:rsidRPr="00D4044F">
        <w:t>Представитель команды, отправляя заявку, соглашается со всеми пунктами данного положения о соревнован</w:t>
      </w:r>
      <w:r w:rsidRPr="00D4044F">
        <w:t>и</w:t>
      </w:r>
      <w:r w:rsidRPr="00D4044F">
        <w:t>ях.</w:t>
      </w:r>
    </w:p>
    <w:p w14:paraId="22234F3E" w14:textId="77777777" w:rsidR="00917DBE" w:rsidRDefault="00917DBE" w:rsidP="00917D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584">
        <w:rPr>
          <w:rFonts w:ascii="Times New Roman" w:hAnsi="Times New Roman"/>
          <w:sz w:val="24"/>
          <w:szCs w:val="24"/>
        </w:rPr>
        <w:t xml:space="preserve">Команды, которые не отправили технические заявки в указанный срок, к соревнованиям не допускаются.  Изменения в технические заявки могут быть внесены  до </w:t>
      </w:r>
      <w:r w:rsidR="00B275F5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275F5">
        <w:rPr>
          <w:rFonts w:ascii="Times New Roman" w:hAnsi="Times New Roman"/>
          <w:sz w:val="24"/>
          <w:szCs w:val="24"/>
        </w:rPr>
        <w:t>5</w:t>
      </w:r>
      <w:r w:rsidRPr="005F3584">
        <w:rPr>
          <w:rFonts w:ascii="Times New Roman" w:hAnsi="Times New Roman"/>
          <w:sz w:val="24"/>
          <w:szCs w:val="24"/>
        </w:rPr>
        <w:t xml:space="preserve"> г. до 10.00 на электронную почту </w:t>
      </w:r>
      <w:r w:rsidR="00607DF1" w:rsidRPr="00204961">
        <w:rPr>
          <w:rFonts w:ascii="Times New Roman" w:hAnsi="Times New Roman"/>
          <w:sz w:val="24"/>
          <w:szCs w:val="24"/>
          <w:shd w:val="clear" w:color="auto" w:fill="FFFFFF"/>
        </w:rPr>
        <w:t>kseniyakosipatova@icloud.com</w:t>
      </w:r>
      <w:r w:rsidR="00607DF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F35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Изменения</w:t>
      </w:r>
      <w:r w:rsidRPr="005F3584">
        <w:rPr>
          <w:rFonts w:ascii="Times New Roman" w:hAnsi="Times New Roman"/>
          <w:sz w:val="24"/>
          <w:szCs w:val="24"/>
        </w:rPr>
        <w:t xml:space="preserve">, которые заявлены с </w:t>
      </w:r>
      <w:r w:rsidR="000C7E83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="00B275F5">
        <w:rPr>
          <w:rFonts w:ascii="Times New Roman" w:hAnsi="Times New Roman"/>
          <w:sz w:val="24"/>
          <w:szCs w:val="24"/>
        </w:rPr>
        <w:t>января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275F5">
        <w:rPr>
          <w:rFonts w:ascii="Times New Roman" w:hAnsi="Times New Roman"/>
          <w:sz w:val="24"/>
          <w:szCs w:val="24"/>
        </w:rPr>
        <w:t>5</w:t>
      </w:r>
      <w:r w:rsidRPr="005F3584">
        <w:rPr>
          <w:rFonts w:ascii="Times New Roman" w:hAnsi="Times New Roman"/>
          <w:sz w:val="24"/>
          <w:szCs w:val="24"/>
        </w:rPr>
        <w:t xml:space="preserve"> г. по </w:t>
      </w:r>
      <w:r w:rsidR="00B275F5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5F3584">
        <w:rPr>
          <w:rFonts w:ascii="Times New Roman" w:hAnsi="Times New Roman"/>
          <w:sz w:val="24"/>
          <w:szCs w:val="24"/>
        </w:rPr>
        <w:t>202</w:t>
      </w:r>
      <w:r w:rsidR="00B275F5">
        <w:rPr>
          <w:rFonts w:ascii="Times New Roman" w:hAnsi="Times New Roman"/>
          <w:sz w:val="24"/>
          <w:szCs w:val="24"/>
        </w:rPr>
        <w:t>5</w:t>
      </w:r>
      <w:r w:rsidRPr="005F3584">
        <w:rPr>
          <w:rFonts w:ascii="Times New Roman" w:hAnsi="Times New Roman"/>
          <w:sz w:val="24"/>
          <w:szCs w:val="24"/>
        </w:rPr>
        <w:t xml:space="preserve"> г., или после подачи технической заявки вносятся в стартовый протокол с «нулевыми» результатами.</w:t>
      </w:r>
    </w:p>
    <w:p w14:paraId="3FA3C24F" w14:textId="77777777" w:rsidR="005B64B4" w:rsidRDefault="005B64B4" w:rsidP="005B64B4">
      <w:pPr>
        <w:ind w:firstLine="720"/>
        <w:jc w:val="both"/>
      </w:pPr>
      <w:r w:rsidRPr="00051B04">
        <w:t xml:space="preserve">Стартовый протокол формируется в день, предшествующий началу соревнований </w:t>
      </w:r>
      <w:r>
        <w:t>после</w:t>
      </w:r>
      <w:r w:rsidRPr="00051B04">
        <w:t xml:space="preserve"> 12.00 и изменению не подлежит. </w:t>
      </w:r>
    </w:p>
    <w:p w14:paraId="086220CD" w14:textId="77777777" w:rsidR="00917DBE" w:rsidRDefault="00917DBE" w:rsidP="00917DB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>Именные заявки на участие в соревнованиях, подписанные руководителем физкульту</w:t>
      </w:r>
      <w:r w:rsidRPr="00D4044F">
        <w:rPr>
          <w:rFonts w:ascii="Times New Roman" w:hAnsi="Times New Roman"/>
          <w:sz w:val="24"/>
          <w:szCs w:val="24"/>
        </w:rPr>
        <w:t>р</w:t>
      </w:r>
      <w:r w:rsidRPr="00D4044F">
        <w:rPr>
          <w:rFonts w:ascii="Times New Roman" w:hAnsi="Times New Roman"/>
          <w:sz w:val="24"/>
          <w:szCs w:val="24"/>
        </w:rPr>
        <w:t>но-спортивной организации, заверенные печатью медицинской организации в соответствии с требовани</w:t>
      </w:r>
      <w:r w:rsidRPr="00D4044F">
        <w:rPr>
          <w:rFonts w:ascii="Times New Roman" w:hAnsi="Times New Roman"/>
          <w:sz w:val="24"/>
          <w:szCs w:val="24"/>
        </w:rPr>
        <w:t>я</w:t>
      </w:r>
      <w:r w:rsidRPr="00D4044F">
        <w:rPr>
          <w:rFonts w:ascii="Times New Roman" w:hAnsi="Times New Roman"/>
          <w:sz w:val="24"/>
          <w:szCs w:val="24"/>
        </w:rPr>
        <w:t xml:space="preserve">ми пункта </w:t>
      </w:r>
      <w:r>
        <w:rPr>
          <w:rFonts w:ascii="Times New Roman" w:hAnsi="Times New Roman"/>
          <w:sz w:val="24"/>
          <w:szCs w:val="24"/>
        </w:rPr>
        <w:t>8</w:t>
      </w:r>
      <w:r w:rsidRPr="00A05043">
        <w:rPr>
          <w:rFonts w:ascii="Times New Roman" w:hAnsi="Times New Roman"/>
          <w:sz w:val="24"/>
          <w:szCs w:val="24"/>
        </w:rPr>
        <w:t>.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Данного регламента</w:t>
      </w:r>
      <w:r w:rsidRPr="00D4044F">
        <w:rPr>
          <w:rFonts w:ascii="Times New Roman" w:hAnsi="Times New Roman"/>
          <w:sz w:val="24"/>
          <w:szCs w:val="24"/>
        </w:rPr>
        <w:t xml:space="preserve">, подписью представителя команды, представляются в комиссию по допуску спортсменов в оригинале в </w:t>
      </w:r>
      <w:r>
        <w:rPr>
          <w:rFonts w:ascii="Times New Roman" w:hAnsi="Times New Roman"/>
          <w:sz w:val="24"/>
          <w:szCs w:val="24"/>
        </w:rPr>
        <w:t>первый день соревнований до начала разминки.</w:t>
      </w:r>
    </w:p>
    <w:p w14:paraId="3791129E" w14:textId="77777777" w:rsidR="00917DBE" w:rsidRPr="00D4044F" w:rsidRDefault="00917DBE" w:rsidP="00917DB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 xml:space="preserve">      Принимается единая заявка от команды, отдельные заявки от тренеров клубов приниматься не б</w:t>
      </w:r>
      <w:r w:rsidRPr="00D4044F">
        <w:rPr>
          <w:rFonts w:ascii="Times New Roman" w:hAnsi="Times New Roman"/>
          <w:sz w:val="24"/>
          <w:szCs w:val="24"/>
        </w:rPr>
        <w:t>у</w:t>
      </w:r>
      <w:r w:rsidRPr="00D4044F">
        <w:rPr>
          <w:rFonts w:ascii="Times New Roman" w:hAnsi="Times New Roman"/>
          <w:sz w:val="24"/>
          <w:szCs w:val="24"/>
        </w:rPr>
        <w:t>дут.</w:t>
      </w:r>
    </w:p>
    <w:p w14:paraId="53840F70" w14:textId="77777777" w:rsidR="00917DBE" w:rsidRPr="00D4044F" w:rsidRDefault="00917DBE" w:rsidP="00917D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 К заявке прилагаются следующие документы на каждого спор</w:t>
      </w:r>
      <w:r w:rsidRPr="00D4044F">
        <w:t>т</w:t>
      </w:r>
      <w:r w:rsidRPr="00D4044F">
        <w:t xml:space="preserve">смена: </w:t>
      </w:r>
    </w:p>
    <w:p w14:paraId="0C5125F0" w14:textId="77777777" w:rsidR="00917DBE" w:rsidRPr="00D4044F" w:rsidRDefault="00917DBE" w:rsidP="00917D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 паспорт(свидетельство о рождении); </w:t>
      </w:r>
    </w:p>
    <w:p w14:paraId="20293165" w14:textId="77777777" w:rsidR="00917DBE" w:rsidRPr="00D4044F" w:rsidRDefault="00917DBE" w:rsidP="00917D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-зачетная классификационная </w:t>
      </w:r>
      <w:proofErr w:type="gramStart"/>
      <w:r w:rsidRPr="00D4044F">
        <w:t>книжка</w:t>
      </w:r>
      <w:proofErr w:type="gramEnd"/>
      <w:r w:rsidRPr="00D4044F">
        <w:t xml:space="preserve">, удостоверение спортивного звания; </w:t>
      </w:r>
    </w:p>
    <w:p w14:paraId="6758B4EC" w14:textId="77777777" w:rsidR="00917DBE" w:rsidRPr="00D4044F" w:rsidRDefault="00917DBE" w:rsidP="00917DBE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-техническая заявка; </w:t>
      </w:r>
    </w:p>
    <w:p w14:paraId="5121BBA4" w14:textId="77777777" w:rsidR="00917DBE" w:rsidRPr="00D4044F" w:rsidRDefault="00917DBE" w:rsidP="00917DBE">
      <w:pPr>
        <w:pStyle w:val="a7"/>
        <w:spacing w:before="0" w:beforeAutospacing="0" w:after="0" w:afterAutospacing="0"/>
        <w:ind w:firstLine="567"/>
        <w:jc w:val="both"/>
      </w:pPr>
      <w:r w:rsidRPr="00D4044F">
        <w:t>-полис страхования жизни и здоровья от несчастных случаев;</w:t>
      </w:r>
    </w:p>
    <w:p w14:paraId="162870BA" w14:textId="77777777" w:rsidR="00917DBE" w:rsidRDefault="00917DBE" w:rsidP="00917DBE">
      <w:pPr>
        <w:pStyle w:val="a7"/>
        <w:spacing w:before="0" w:beforeAutospacing="0" w:after="0" w:afterAutospacing="0"/>
        <w:ind w:firstLine="567"/>
        <w:jc w:val="both"/>
      </w:pPr>
      <w:r w:rsidRPr="00D4044F">
        <w:t>-медицинский полис.</w:t>
      </w:r>
    </w:p>
    <w:p w14:paraId="2879437F" w14:textId="77777777" w:rsidR="002D2B6A" w:rsidRDefault="00917DBE" w:rsidP="002D2B6A">
      <w:pPr>
        <w:jc w:val="both"/>
      </w:pPr>
      <w:r>
        <w:t xml:space="preserve">          </w:t>
      </w:r>
      <w:r w:rsidRPr="00A90476">
        <w:t>Если по</w:t>
      </w:r>
      <w:r>
        <w:t xml:space="preserve"> каким-либо причинам пловец </w:t>
      </w:r>
      <w:r w:rsidRPr="00A90476">
        <w:t>не может выступать на з</w:t>
      </w:r>
      <w:r w:rsidRPr="00A90476">
        <w:t>а</w:t>
      </w:r>
      <w:r w:rsidRPr="00A90476">
        <w:t>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</w:t>
      </w:r>
      <w:r>
        <w:t>овещания представителей команд или до момента форм</w:t>
      </w:r>
      <w:r>
        <w:t>и</w:t>
      </w:r>
      <w:r>
        <w:t xml:space="preserve">рования стартового протокола. </w:t>
      </w:r>
      <w:r w:rsidRPr="00A90476">
        <w:t>После этого все отказы (замены) запрещены. Заполненный бланк передае</w:t>
      </w:r>
      <w:r w:rsidRPr="00A90476">
        <w:t>т</w:t>
      </w:r>
      <w:r w:rsidRPr="00A90476">
        <w:t>ся главному секретарю соревнований.</w:t>
      </w:r>
    </w:p>
    <w:p w14:paraId="4F1F3441" w14:textId="77777777" w:rsidR="00EB4C6F" w:rsidRPr="00A90476" w:rsidRDefault="00EB4C6F" w:rsidP="002D2B6A">
      <w:pPr>
        <w:jc w:val="both"/>
      </w:pPr>
    </w:p>
    <w:p w14:paraId="7B2488A3" w14:textId="77777777" w:rsidR="00917DBE" w:rsidRDefault="00917DBE" w:rsidP="00917DBE">
      <w:pPr>
        <w:numPr>
          <w:ilvl w:val="0"/>
          <w:numId w:val="4"/>
        </w:numPr>
        <w:jc w:val="center"/>
        <w:rPr>
          <w:b/>
          <w:u w:val="single"/>
        </w:rPr>
      </w:pPr>
      <w:r w:rsidRPr="00C7653A">
        <w:rPr>
          <w:b/>
          <w:u w:val="single"/>
        </w:rPr>
        <w:t>АНТИДОПИНОГОВОЕ ОБЕСПЕЧЕНИЕ</w:t>
      </w:r>
      <w:r>
        <w:rPr>
          <w:b/>
          <w:u w:val="single"/>
        </w:rPr>
        <w:t>.</w:t>
      </w:r>
    </w:p>
    <w:p w14:paraId="439ACC0D" w14:textId="77777777" w:rsidR="00917DBE" w:rsidRPr="00C7653A" w:rsidRDefault="00917DBE" w:rsidP="00917DBE">
      <w:pPr>
        <w:ind w:left="720"/>
        <w:rPr>
          <w:b/>
          <w:u w:val="single"/>
        </w:rPr>
      </w:pPr>
    </w:p>
    <w:p w14:paraId="2492EBDC" w14:textId="77777777" w:rsidR="00917DBE" w:rsidRPr="001F6B9F" w:rsidRDefault="00917DBE" w:rsidP="00917DBE">
      <w:pPr>
        <w:ind w:firstLine="567"/>
        <w:jc w:val="both"/>
      </w:pPr>
      <w:r w:rsidRPr="001F6B9F"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t>24 июня</w:t>
      </w:r>
      <w:r w:rsidRPr="001F6B9F">
        <w:t xml:space="preserve"> 20</w:t>
      </w:r>
      <w:r>
        <w:t>21</w:t>
      </w:r>
      <w:r w:rsidRPr="001F6B9F">
        <w:t xml:space="preserve"> г. №</w:t>
      </w:r>
      <w:r>
        <w:t xml:space="preserve"> 464</w:t>
      </w:r>
      <w:r w:rsidRPr="001F6B9F">
        <w:t xml:space="preserve">. В соответствии с пунктом </w:t>
      </w:r>
      <w:r>
        <w:rPr>
          <w:b/>
        </w:rPr>
        <w:t>12.14.1</w:t>
      </w:r>
      <w:r w:rsidRPr="001F6B9F">
        <w:t xml:space="preserve"> Общероссийских антидопинговых правил, ни один спортсмен или иное лицо, в отношении которого была применена дисквалификация</w:t>
      </w:r>
      <w:r>
        <w:t xml:space="preserve"> или временное отстранение</w:t>
      </w:r>
      <w:r w:rsidRPr="001F6B9F">
        <w:t xml:space="preserve">, не имеет права во время срока дисквалификации </w:t>
      </w:r>
      <w:r>
        <w:t xml:space="preserve">или временного отстранения </w:t>
      </w:r>
      <w:r w:rsidRPr="001F6B9F">
        <w:t>участвовать в каком</w:t>
      </w:r>
      <w:r>
        <w:t xml:space="preserve">-либо </w:t>
      </w:r>
      <w:r w:rsidRPr="001F6B9F">
        <w:t xml:space="preserve"> качестве в спортивных соревнованиях.</w:t>
      </w:r>
      <w:r>
        <w:t xml:space="preserve">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14:paraId="336F284C" w14:textId="77777777" w:rsidR="00917DBE" w:rsidRPr="001F6B9F" w:rsidRDefault="00917DBE" w:rsidP="00917DBE">
      <w:pPr>
        <w:tabs>
          <w:tab w:val="left" w:pos="0"/>
          <w:tab w:val="left" w:pos="180"/>
        </w:tabs>
        <w:ind w:firstLine="567"/>
        <w:jc w:val="both"/>
      </w:pPr>
      <w:r w:rsidRPr="001F6B9F">
        <w:t>Данный регламент разработан на основании Положения о проведении областных соревнований по плаванию Нижегородской области на 202</w:t>
      </w:r>
      <w:r w:rsidR="00B275F5">
        <w:t>5</w:t>
      </w:r>
      <w:r w:rsidRPr="001F6B9F">
        <w:t xml:space="preserve"> г., утвержденного Министерством спорта Нижегородской области и общественной организацией «Федерация плавания» Нижегородской области, которое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</w:t>
      </w:r>
      <w:r w:rsidRPr="001F6B9F">
        <w:t>о</w:t>
      </w:r>
      <w:r w:rsidRPr="001F6B9F">
        <w:t>ревнования.</w:t>
      </w:r>
    </w:p>
    <w:p w14:paraId="4A69A920" w14:textId="77777777" w:rsidR="00917DBE" w:rsidRPr="00C27024" w:rsidRDefault="00917DBE" w:rsidP="00917DBE">
      <w:pPr>
        <w:ind w:firstLine="426"/>
        <w:jc w:val="both"/>
      </w:pPr>
    </w:p>
    <w:p w14:paraId="528A0F55" w14:textId="77777777" w:rsidR="00033D31" w:rsidRPr="00026A3F" w:rsidRDefault="00033D31" w:rsidP="00917DBE">
      <w:pPr>
        <w:jc w:val="center"/>
        <w:rPr>
          <w:sz w:val="28"/>
        </w:rPr>
      </w:pPr>
    </w:p>
    <w:p w14:paraId="157B2080" w14:textId="77777777" w:rsidR="00033D31" w:rsidRDefault="00033D31" w:rsidP="002D2B6A">
      <w:pPr>
        <w:ind w:firstLine="426"/>
        <w:jc w:val="both"/>
      </w:pPr>
    </w:p>
    <w:p w14:paraId="2F9A8234" w14:textId="77777777" w:rsidR="00CC3A9D" w:rsidRPr="00A90476" w:rsidRDefault="00CC3A9D" w:rsidP="00CC3A9D">
      <w:pPr>
        <w:jc w:val="both"/>
      </w:pPr>
    </w:p>
    <w:p w14:paraId="5581C51A" w14:textId="77777777" w:rsidR="00671E43" w:rsidRPr="007B0982" w:rsidRDefault="00671E43" w:rsidP="00671E43">
      <w:pPr>
        <w:rPr>
          <w:b/>
          <w:u w:val="single"/>
        </w:rPr>
      </w:pPr>
    </w:p>
    <w:p w14:paraId="6E7369D5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5CB00617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67E687FB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11FB8A0B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79EB8403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5B3453E2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0182FB6B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18F3E415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5F81B38C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0DD1F6DD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AF834C8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2F0DB4D9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3BDFBAA8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11087FFF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0E231FA0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7480E343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sectPr w:rsidR="003C3739" w:rsidSect="005B3A7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1C417A"/>
    <w:multiLevelType w:val="hybridMultilevel"/>
    <w:tmpl w:val="57EBC7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F5998"/>
    <w:multiLevelType w:val="hybridMultilevel"/>
    <w:tmpl w:val="FD041BF4"/>
    <w:lvl w:ilvl="0" w:tplc="15E2D7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5629"/>
    <w:multiLevelType w:val="multilevel"/>
    <w:tmpl w:val="2048C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4" w15:restartNumberingAfterBreak="0">
    <w:nsid w:val="6E5A38FF"/>
    <w:multiLevelType w:val="hybridMultilevel"/>
    <w:tmpl w:val="B608C43E"/>
    <w:lvl w:ilvl="0" w:tplc="E3DC04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560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118322">
    <w:abstractNumId w:val="3"/>
  </w:num>
  <w:num w:numId="3" w16cid:durableId="1634484686">
    <w:abstractNumId w:val="1"/>
  </w:num>
  <w:num w:numId="4" w16cid:durableId="1020083482">
    <w:abstractNumId w:val="2"/>
  </w:num>
  <w:num w:numId="5" w16cid:durableId="159482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3E"/>
    <w:rsid w:val="000044A5"/>
    <w:rsid w:val="00033D31"/>
    <w:rsid w:val="00036290"/>
    <w:rsid w:val="00062C28"/>
    <w:rsid w:val="00076A7E"/>
    <w:rsid w:val="00083713"/>
    <w:rsid w:val="00096D88"/>
    <w:rsid w:val="000B14B1"/>
    <w:rsid w:val="000C49DC"/>
    <w:rsid w:val="000C7E83"/>
    <w:rsid w:val="001119FA"/>
    <w:rsid w:val="00124AB2"/>
    <w:rsid w:val="00187455"/>
    <w:rsid w:val="001A096F"/>
    <w:rsid w:val="001E64B9"/>
    <w:rsid w:val="00215E62"/>
    <w:rsid w:val="002255F1"/>
    <w:rsid w:val="0025511F"/>
    <w:rsid w:val="00260826"/>
    <w:rsid w:val="0026193A"/>
    <w:rsid w:val="002772FA"/>
    <w:rsid w:val="002D2B6A"/>
    <w:rsid w:val="002E44CC"/>
    <w:rsid w:val="00345A16"/>
    <w:rsid w:val="00365B73"/>
    <w:rsid w:val="00387AC4"/>
    <w:rsid w:val="003B76A3"/>
    <w:rsid w:val="003C3739"/>
    <w:rsid w:val="0046268E"/>
    <w:rsid w:val="004648A5"/>
    <w:rsid w:val="00470A93"/>
    <w:rsid w:val="004741BB"/>
    <w:rsid w:val="00475C6C"/>
    <w:rsid w:val="004A5D8F"/>
    <w:rsid w:val="004B538D"/>
    <w:rsid w:val="004F2CD2"/>
    <w:rsid w:val="00542E68"/>
    <w:rsid w:val="005A2AAE"/>
    <w:rsid w:val="005B3A79"/>
    <w:rsid w:val="005B64B4"/>
    <w:rsid w:val="00603AD5"/>
    <w:rsid w:val="00607DF1"/>
    <w:rsid w:val="00626758"/>
    <w:rsid w:val="00627FE2"/>
    <w:rsid w:val="006456C2"/>
    <w:rsid w:val="00671E43"/>
    <w:rsid w:val="00693EB9"/>
    <w:rsid w:val="006D4B73"/>
    <w:rsid w:val="006E5F3B"/>
    <w:rsid w:val="006F40B8"/>
    <w:rsid w:val="00713E00"/>
    <w:rsid w:val="007303F2"/>
    <w:rsid w:val="00731A70"/>
    <w:rsid w:val="007360EC"/>
    <w:rsid w:val="00790866"/>
    <w:rsid w:val="007A05AC"/>
    <w:rsid w:val="007E7FED"/>
    <w:rsid w:val="008060E2"/>
    <w:rsid w:val="00816956"/>
    <w:rsid w:val="008656D3"/>
    <w:rsid w:val="00865921"/>
    <w:rsid w:val="008B5C4D"/>
    <w:rsid w:val="00916788"/>
    <w:rsid w:val="00917DBE"/>
    <w:rsid w:val="00931E9E"/>
    <w:rsid w:val="00935AAD"/>
    <w:rsid w:val="009577DE"/>
    <w:rsid w:val="009D3FC5"/>
    <w:rsid w:val="009E201C"/>
    <w:rsid w:val="009E230B"/>
    <w:rsid w:val="009F27F3"/>
    <w:rsid w:val="00A1313B"/>
    <w:rsid w:val="00A202DE"/>
    <w:rsid w:val="00A3129A"/>
    <w:rsid w:val="00A9296A"/>
    <w:rsid w:val="00AA05F2"/>
    <w:rsid w:val="00B275F5"/>
    <w:rsid w:val="00B34111"/>
    <w:rsid w:val="00B40715"/>
    <w:rsid w:val="00B65770"/>
    <w:rsid w:val="00B83E99"/>
    <w:rsid w:val="00B84712"/>
    <w:rsid w:val="00BA2568"/>
    <w:rsid w:val="00BE5C9F"/>
    <w:rsid w:val="00C52A3E"/>
    <w:rsid w:val="00C575BA"/>
    <w:rsid w:val="00C72312"/>
    <w:rsid w:val="00C87271"/>
    <w:rsid w:val="00CB3A93"/>
    <w:rsid w:val="00CC3A9D"/>
    <w:rsid w:val="00D07933"/>
    <w:rsid w:val="00D868B3"/>
    <w:rsid w:val="00D877F9"/>
    <w:rsid w:val="00D949AA"/>
    <w:rsid w:val="00D95F0F"/>
    <w:rsid w:val="00DA2542"/>
    <w:rsid w:val="00DA5C33"/>
    <w:rsid w:val="00DE4421"/>
    <w:rsid w:val="00E026EC"/>
    <w:rsid w:val="00E05C95"/>
    <w:rsid w:val="00E20A27"/>
    <w:rsid w:val="00E30F2C"/>
    <w:rsid w:val="00E32BE4"/>
    <w:rsid w:val="00E51FCD"/>
    <w:rsid w:val="00E5232A"/>
    <w:rsid w:val="00E74DDF"/>
    <w:rsid w:val="00E86567"/>
    <w:rsid w:val="00EB4C6F"/>
    <w:rsid w:val="00EC432B"/>
    <w:rsid w:val="00F0231A"/>
    <w:rsid w:val="00F051F5"/>
    <w:rsid w:val="00F06BA3"/>
    <w:rsid w:val="00F73877"/>
    <w:rsid w:val="00FD4D6E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87A85"/>
  <w15:chartTrackingRefBased/>
  <w15:docId w15:val="{62EAAAC0-777F-4ADC-AB11-EBC5869E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231A"/>
    <w:pPr>
      <w:keepNext/>
      <w:spacing w:line="360" w:lineRule="auto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0231A"/>
    <w:pPr>
      <w:keepNext/>
      <w:spacing w:line="360" w:lineRule="auto"/>
      <w:jc w:val="both"/>
      <w:outlineLvl w:val="6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Форматирование"/>
    <w:basedOn w:val="a"/>
    <w:rsid w:val="00F0231A"/>
    <w:pPr>
      <w:spacing w:line="360" w:lineRule="auto"/>
      <w:ind w:firstLine="284"/>
    </w:pPr>
    <w:rPr>
      <w:sz w:val="28"/>
      <w:szCs w:val="28"/>
    </w:rPr>
  </w:style>
  <w:style w:type="character" w:styleId="a5">
    <w:name w:val="Hyperlink"/>
    <w:rsid w:val="00AA05F2"/>
    <w:rPr>
      <w:color w:val="0000FF"/>
      <w:u w:val="single"/>
    </w:rPr>
  </w:style>
  <w:style w:type="character" w:styleId="a6">
    <w:name w:val="Strong"/>
    <w:uiPriority w:val="22"/>
    <w:qFormat/>
    <w:rsid w:val="00E026EC"/>
    <w:rPr>
      <w:b/>
      <w:bCs/>
    </w:rPr>
  </w:style>
  <w:style w:type="character" w:customStyle="1" w:styleId="60">
    <w:name w:val="Заголовок 6 Знак"/>
    <w:link w:val="6"/>
    <w:rsid w:val="00345A16"/>
    <w:rPr>
      <w:sz w:val="28"/>
      <w:szCs w:val="28"/>
    </w:rPr>
  </w:style>
  <w:style w:type="character" w:customStyle="1" w:styleId="70">
    <w:name w:val="Заголовок 7 Знак"/>
    <w:link w:val="7"/>
    <w:rsid w:val="00345A16"/>
    <w:rPr>
      <w:b/>
      <w:bCs/>
      <w:sz w:val="28"/>
      <w:szCs w:val="28"/>
    </w:rPr>
  </w:style>
  <w:style w:type="paragraph" w:customStyle="1" w:styleId="Default">
    <w:name w:val="Default"/>
    <w:rsid w:val="005A2A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42E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Обычный (веб)"/>
    <w:basedOn w:val="a"/>
    <w:uiPriority w:val="99"/>
    <w:unhideWhenUsed/>
    <w:qFormat/>
    <w:rsid w:val="007908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90866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character" w:customStyle="1" w:styleId="apple-converted-space">
    <w:name w:val="apple-converted-space"/>
    <w:basedOn w:val="a0"/>
    <w:rsid w:val="003C3739"/>
  </w:style>
  <w:style w:type="paragraph" w:styleId="2">
    <w:name w:val="Body Text Indent 2"/>
    <w:basedOn w:val="a"/>
    <w:link w:val="20"/>
    <w:uiPriority w:val="99"/>
    <w:semiHidden/>
    <w:unhideWhenUsed/>
    <w:rsid w:val="00917D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17DBE"/>
    <w:rPr>
      <w:sz w:val="24"/>
      <w:szCs w:val="24"/>
    </w:rPr>
  </w:style>
  <w:style w:type="paragraph" w:customStyle="1" w:styleId="a9">
    <w:name w:val="Нормальный"/>
    <w:rsid w:val="00917DBE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m-nn.ru/documents/tech_zayavka/zayavk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Нижегородец</Company>
  <LinksUpToDate>false</LinksUpToDate>
  <CharactersWithSpaces>19705</CharactersWithSpaces>
  <SharedDoc>false</SharedDoc>
  <HLinks>
    <vt:vector size="6" baseType="variant"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http://www.swim-nn.ru/documents/tech_zayavka/zayavka.php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Никитин</dc:creator>
  <cp:keywords/>
  <cp:lastModifiedBy>Alexander</cp:lastModifiedBy>
  <cp:revision>2</cp:revision>
  <cp:lastPrinted>2013-12-30T07:18:00Z</cp:lastPrinted>
  <dcterms:created xsi:type="dcterms:W3CDTF">2025-02-02T15:14:00Z</dcterms:created>
  <dcterms:modified xsi:type="dcterms:W3CDTF">2025-02-02T15:14:00Z</dcterms:modified>
</cp:coreProperties>
</file>