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17"/>
        <w:gridCol w:w="4161"/>
      </w:tblGrid>
      <w:tr w:rsidR="00893461" w:rsidTr="00893461">
        <w:tc>
          <w:tcPr>
            <w:tcW w:w="6487" w:type="dxa"/>
          </w:tcPr>
          <w:p w:rsidR="00893461" w:rsidRDefault="00893461" w:rsidP="00893461">
            <w:r>
              <w:t>«УТВЕРЖДАЮ»</w:t>
            </w:r>
          </w:p>
        </w:tc>
        <w:tc>
          <w:tcPr>
            <w:tcW w:w="4217" w:type="dxa"/>
          </w:tcPr>
          <w:p w:rsidR="00893461" w:rsidRDefault="00893461" w:rsidP="00893461">
            <w:r>
              <w:t>«УТВЕРЖДАЮ»</w:t>
            </w:r>
          </w:p>
        </w:tc>
      </w:tr>
      <w:tr w:rsidR="00893461" w:rsidTr="00893461">
        <w:tc>
          <w:tcPr>
            <w:tcW w:w="6487" w:type="dxa"/>
          </w:tcPr>
          <w:p w:rsidR="00893461" w:rsidRDefault="00893461" w:rsidP="00893461">
            <w:r>
              <w:t>Президент «Федерация</w:t>
            </w:r>
          </w:p>
        </w:tc>
        <w:tc>
          <w:tcPr>
            <w:tcW w:w="4217" w:type="dxa"/>
          </w:tcPr>
          <w:p w:rsidR="00893461" w:rsidRDefault="00893461" w:rsidP="00893461">
            <w:r>
              <w:t xml:space="preserve">ИП </w:t>
            </w:r>
            <w:proofErr w:type="spellStart"/>
            <w:r>
              <w:t>Ярмонов</w:t>
            </w:r>
            <w:proofErr w:type="spellEnd"/>
            <w:r>
              <w:t xml:space="preserve"> Андрей Александрович</w:t>
            </w:r>
          </w:p>
        </w:tc>
      </w:tr>
      <w:tr w:rsidR="00893461" w:rsidTr="00893461">
        <w:tc>
          <w:tcPr>
            <w:tcW w:w="6487" w:type="dxa"/>
          </w:tcPr>
          <w:p w:rsidR="00893461" w:rsidRDefault="00893461" w:rsidP="00893461">
            <w:r>
              <w:t>плавания» Нижегородской области</w:t>
            </w:r>
          </w:p>
        </w:tc>
        <w:tc>
          <w:tcPr>
            <w:tcW w:w="4217" w:type="dxa"/>
          </w:tcPr>
          <w:p w:rsidR="00893461" w:rsidRDefault="00893461" w:rsidP="00893461"/>
        </w:tc>
      </w:tr>
      <w:tr w:rsidR="00893461" w:rsidTr="00893461">
        <w:trPr>
          <w:trHeight w:val="124"/>
        </w:trPr>
        <w:tc>
          <w:tcPr>
            <w:tcW w:w="6487" w:type="dxa"/>
          </w:tcPr>
          <w:p w:rsidR="00893461" w:rsidRDefault="00893461" w:rsidP="00893461"/>
        </w:tc>
        <w:tc>
          <w:tcPr>
            <w:tcW w:w="4217" w:type="dxa"/>
          </w:tcPr>
          <w:p w:rsidR="00893461" w:rsidRDefault="00893461" w:rsidP="00893461"/>
        </w:tc>
      </w:tr>
      <w:tr w:rsidR="00893461" w:rsidTr="00893461">
        <w:tc>
          <w:tcPr>
            <w:tcW w:w="6487" w:type="dxa"/>
          </w:tcPr>
          <w:p w:rsidR="00893461" w:rsidRDefault="00893461" w:rsidP="00893461">
            <w:r>
              <w:t>___________________П.</w:t>
            </w:r>
            <w:r w:rsidR="005A056C">
              <w:t xml:space="preserve"> </w:t>
            </w:r>
            <w:r>
              <w:t>Л.</w:t>
            </w:r>
            <w:r w:rsidR="005A056C">
              <w:t xml:space="preserve"> </w:t>
            </w:r>
            <w:r>
              <w:t xml:space="preserve">Никитин </w:t>
            </w:r>
          </w:p>
        </w:tc>
        <w:tc>
          <w:tcPr>
            <w:tcW w:w="4217" w:type="dxa"/>
          </w:tcPr>
          <w:p w:rsidR="00893461" w:rsidRDefault="00893461" w:rsidP="00893461">
            <w:r>
              <w:t>___________________А.</w:t>
            </w:r>
            <w:r w:rsidR="005A056C">
              <w:t xml:space="preserve"> </w:t>
            </w:r>
            <w:r>
              <w:t xml:space="preserve">А. </w:t>
            </w:r>
            <w:proofErr w:type="spellStart"/>
            <w:r>
              <w:t>Ярмонов</w:t>
            </w:r>
            <w:proofErr w:type="spellEnd"/>
          </w:p>
        </w:tc>
      </w:tr>
      <w:tr w:rsidR="00893461" w:rsidTr="00893461">
        <w:trPr>
          <w:trHeight w:val="401"/>
        </w:trPr>
        <w:tc>
          <w:tcPr>
            <w:tcW w:w="6487" w:type="dxa"/>
          </w:tcPr>
          <w:p w:rsidR="00893461" w:rsidRDefault="00A047B3" w:rsidP="00893461">
            <w:r>
              <w:t>«___»_______________2024</w:t>
            </w:r>
            <w:r w:rsidR="00893461">
              <w:t xml:space="preserve"> г.</w:t>
            </w:r>
          </w:p>
        </w:tc>
        <w:tc>
          <w:tcPr>
            <w:tcW w:w="4217" w:type="dxa"/>
          </w:tcPr>
          <w:p w:rsidR="00893461" w:rsidRDefault="00A047B3" w:rsidP="00893461">
            <w:r>
              <w:t>«___»_______________2024</w:t>
            </w:r>
            <w:r w:rsidR="00893461">
              <w:t xml:space="preserve"> г.</w:t>
            </w:r>
          </w:p>
        </w:tc>
      </w:tr>
    </w:tbl>
    <w:p w:rsidR="00893461" w:rsidRDefault="00893461" w:rsidP="00893461"/>
    <w:p w:rsidR="00893461" w:rsidRDefault="00893461" w:rsidP="00893461">
      <w:pPr>
        <w:rPr>
          <w:b/>
          <w:sz w:val="32"/>
          <w:szCs w:val="32"/>
          <w:u w:val="single"/>
        </w:rPr>
      </w:pPr>
    </w:p>
    <w:p w:rsidR="00893461" w:rsidRDefault="00893461" w:rsidP="00893461">
      <w:pPr>
        <w:rPr>
          <w:b/>
          <w:sz w:val="32"/>
          <w:szCs w:val="32"/>
          <w:u w:val="single"/>
        </w:rPr>
      </w:pPr>
    </w:p>
    <w:p w:rsidR="00893461" w:rsidRPr="001A2FEB" w:rsidRDefault="00366BD2" w:rsidP="008934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:rsidR="00893461" w:rsidRDefault="00893461" w:rsidP="00893461">
      <w:pPr>
        <w:jc w:val="center"/>
        <w:rPr>
          <w:b/>
          <w:sz w:val="18"/>
          <w:szCs w:val="18"/>
          <w:u w:val="single"/>
        </w:rPr>
      </w:pPr>
    </w:p>
    <w:p w:rsidR="00893461" w:rsidRPr="002E44CC" w:rsidRDefault="00893461" w:rsidP="00893461">
      <w:pPr>
        <w:jc w:val="center"/>
        <w:rPr>
          <w:b/>
          <w:sz w:val="18"/>
          <w:szCs w:val="18"/>
          <w:u w:val="single"/>
        </w:rPr>
      </w:pPr>
    </w:p>
    <w:p w:rsidR="006C27CA" w:rsidRDefault="00893461" w:rsidP="00893461">
      <w:pPr>
        <w:pStyle w:val="Default"/>
        <w:jc w:val="center"/>
        <w:rPr>
          <w:b/>
          <w:sz w:val="28"/>
        </w:rPr>
      </w:pPr>
      <w:r w:rsidRPr="00593CAD">
        <w:rPr>
          <w:b/>
          <w:sz w:val="28"/>
        </w:rPr>
        <w:t xml:space="preserve">Кубок Нижегородской лиги плавания, </w:t>
      </w:r>
      <w:r w:rsidR="000B746E">
        <w:rPr>
          <w:b/>
          <w:sz w:val="28"/>
        </w:rPr>
        <w:t>3</w:t>
      </w:r>
      <w:r w:rsidR="00567A78" w:rsidRPr="00243653">
        <w:rPr>
          <w:b/>
          <w:sz w:val="28"/>
        </w:rPr>
        <w:t xml:space="preserve"> </w:t>
      </w:r>
      <w:r w:rsidRPr="00593CAD">
        <w:rPr>
          <w:b/>
          <w:sz w:val="28"/>
        </w:rPr>
        <w:t xml:space="preserve">этап </w:t>
      </w:r>
    </w:p>
    <w:p w:rsidR="00893461" w:rsidRDefault="00893461" w:rsidP="00893461">
      <w:pPr>
        <w:pStyle w:val="Default"/>
        <w:jc w:val="center"/>
        <w:rPr>
          <w:color w:val="auto"/>
        </w:rPr>
      </w:pPr>
    </w:p>
    <w:p w:rsidR="00893461" w:rsidRDefault="00893461" w:rsidP="00893461">
      <w:pPr>
        <w:pStyle w:val="Default"/>
        <w:jc w:val="center"/>
        <w:rPr>
          <w:color w:val="auto"/>
        </w:rPr>
      </w:pPr>
    </w:p>
    <w:p w:rsidR="00A047B3" w:rsidRPr="00385E48" w:rsidRDefault="00A047B3" w:rsidP="00A047B3">
      <w:pPr>
        <w:pStyle w:val="Default"/>
        <w:jc w:val="center"/>
        <w:rPr>
          <w:color w:val="auto"/>
        </w:rPr>
      </w:pPr>
      <w:r>
        <w:rPr>
          <w:color w:val="auto"/>
        </w:rPr>
        <w:t>Девушки 9 лет (2015 г.р.), юноши 9 лет (2015</w:t>
      </w:r>
      <w:r w:rsidRPr="00385E48">
        <w:rPr>
          <w:color w:val="auto"/>
        </w:rPr>
        <w:t xml:space="preserve"> г.р.),</w:t>
      </w:r>
    </w:p>
    <w:p w:rsidR="00A047B3" w:rsidRPr="00385E48" w:rsidRDefault="00A047B3" w:rsidP="00A047B3">
      <w:pPr>
        <w:pStyle w:val="Default"/>
        <w:jc w:val="center"/>
        <w:rPr>
          <w:color w:val="auto"/>
        </w:rPr>
      </w:pPr>
      <w:r>
        <w:rPr>
          <w:color w:val="auto"/>
        </w:rPr>
        <w:t>Девушки 10 лет (2014 г.р.), юноши 10 лет (2014</w:t>
      </w:r>
      <w:r w:rsidRPr="00385E48">
        <w:rPr>
          <w:color w:val="auto"/>
        </w:rPr>
        <w:t xml:space="preserve"> г.р.), </w:t>
      </w:r>
    </w:p>
    <w:p w:rsidR="00A047B3" w:rsidRPr="00385E48" w:rsidRDefault="00A047B3" w:rsidP="00A047B3">
      <w:pPr>
        <w:pStyle w:val="Default"/>
        <w:jc w:val="center"/>
        <w:rPr>
          <w:color w:val="auto"/>
        </w:rPr>
      </w:pPr>
      <w:r>
        <w:rPr>
          <w:color w:val="auto"/>
        </w:rPr>
        <w:t>Девушки 11 лет (2013 г.р.), юноши 11 лет (2013</w:t>
      </w:r>
      <w:r w:rsidRPr="00385E48">
        <w:rPr>
          <w:color w:val="auto"/>
        </w:rPr>
        <w:t xml:space="preserve"> г.р.), </w:t>
      </w:r>
    </w:p>
    <w:p w:rsidR="00893461" w:rsidRDefault="00A047B3" w:rsidP="00A047B3">
      <w:pPr>
        <w:pStyle w:val="Default"/>
        <w:jc w:val="center"/>
        <w:rPr>
          <w:color w:val="auto"/>
        </w:rPr>
      </w:pPr>
      <w:r>
        <w:t>Девушки 12 лет (2012</w:t>
      </w:r>
      <w:r w:rsidRPr="00385E48">
        <w:t xml:space="preserve"> г.р.), юно</w:t>
      </w:r>
      <w:r>
        <w:t>ши 12 лет (2012 г.р.)</w:t>
      </w:r>
      <w:r w:rsidR="00893461">
        <w:rPr>
          <w:color w:val="auto"/>
        </w:rPr>
        <w:t xml:space="preserve">. </w:t>
      </w:r>
    </w:p>
    <w:p w:rsidR="00893461" w:rsidRPr="00DA23AD" w:rsidRDefault="00893461" w:rsidP="00893461">
      <w:pPr>
        <w:pStyle w:val="Default"/>
        <w:jc w:val="center"/>
        <w:rPr>
          <w:color w:val="auto"/>
          <w:sz w:val="8"/>
        </w:rPr>
      </w:pPr>
    </w:p>
    <w:p w:rsidR="00893461" w:rsidRDefault="00893461" w:rsidP="00893461">
      <w:pPr>
        <w:rPr>
          <w:sz w:val="28"/>
          <w:szCs w:val="28"/>
        </w:rPr>
      </w:pPr>
    </w:p>
    <w:p w:rsidR="00893461" w:rsidRPr="008A3BA5" w:rsidRDefault="00893461" w:rsidP="00893461"/>
    <w:p w:rsidR="00893461" w:rsidRPr="008A3BA5" w:rsidRDefault="00893461" w:rsidP="008A3BA5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3BA5">
        <w:rPr>
          <w:rFonts w:ascii="Times New Roman" w:hAnsi="Times New Roman"/>
          <w:b/>
          <w:sz w:val="24"/>
          <w:szCs w:val="24"/>
          <w:u w:val="single"/>
        </w:rPr>
        <w:t>ЦЕЛИ И ЗАДАЧИ.</w:t>
      </w:r>
    </w:p>
    <w:p w:rsidR="00893461" w:rsidRPr="004F2CD2" w:rsidRDefault="00893461" w:rsidP="00893461">
      <w:r w:rsidRPr="004F2CD2">
        <w:rPr>
          <w:sz w:val="28"/>
          <w:szCs w:val="28"/>
        </w:rPr>
        <w:t>-</w:t>
      </w:r>
      <w:r w:rsidRPr="004F2CD2">
        <w:t>популяризация плавания</w:t>
      </w:r>
      <w:r>
        <w:t xml:space="preserve"> среди населения Нижегородской области;</w:t>
      </w:r>
    </w:p>
    <w:p w:rsidR="00893461" w:rsidRDefault="00893461" w:rsidP="00893461">
      <w:r w:rsidRPr="004F2CD2">
        <w:t>-</w:t>
      </w:r>
      <w:r>
        <w:t>привлечение детей к регулярным занятиям плаванием;</w:t>
      </w:r>
    </w:p>
    <w:p w:rsidR="00893461" w:rsidRPr="004F2CD2" w:rsidRDefault="00893461" w:rsidP="00893461">
      <w:r>
        <w:t>-выполнение нормативов в соответствии с ЕВСК по виду спорта плавание;</w:t>
      </w:r>
    </w:p>
    <w:p w:rsidR="00893461" w:rsidRDefault="00893461" w:rsidP="00893461">
      <w:r w:rsidRPr="004F2CD2">
        <w:t>-</w:t>
      </w:r>
      <w:r>
        <w:t>подготовка пловцов к всероссийским соревнованиям</w:t>
      </w:r>
      <w:r w:rsidR="00A6532F">
        <w:t>.</w:t>
      </w:r>
    </w:p>
    <w:p w:rsidR="00893461" w:rsidRPr="008A3BA5" w:rsidRDefault="00893461" w:rsidP="00893461"/>
    <w:p w:rsidR="00893461" w:rsidRPr="008A3BA5" w:rsidRDefault="00893461" w:rsidP="00893461"/>
    <w:p w:rsidR="00893461" w:rsidRPr="008A3BA5" w:rsidRDefault="00893461" w:rsidP="00EC6EBC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3BA5">
        <w:rPr>
          <w:rFonts w:ascii="Times New Roman" w:hAnsi="Times New Roman"/>
          <w:b/>
          <w:sz w:val="24"/>
          <w:szCs w:val="24"/>
          <w:u w:val="single"/>
        </w:rPr>
        <w:t>ВРЕМЯ И МЕСТО ПРОВЕДЕНИЯ.</w:t>
      </w:r>
    </w:p>
    <w:p w:rsidR="00893461" w:rsidRDefault="00893461" w:rsidP="00893461">
      <w:pPr>
        <w:jc w:val="center"/>
        <w:rPr>
          <w:b/>
          <w:sz w:val="28"/>
          <w:szCs w:val="28"/>
          <w:u w:val="single"/>
        </w:rPr>
      </w:pPr>
    </w:p>
    <w:p w:rsidR="00893461" w:rsidRDefault="00893461" w:rsidP="00893461">
      <w:pPr>
        <w:jc w:val="center"/>
        <w:rPr>
          <w:b/>
          <w:sz w:val="28"/>
          <w:szCs w:val="28"/>
          <w:u w:val="single"/>
        </w:rPr>
      </w:pPr>
    </w:p>
    <w:p w:rsidR="00F06620" w:rsidRDefault="00893461" w:rsidP="00A6532F">
      <w:pPr>
        <w:ind w:firstLine="567"/>
        <w:jc w:val="both"/>
      </w:pPr>
      <w:r>
        <w:t xml:space="preserve">Соревнования проводятся </w:t>
      </w:r>
      <w:r w:rsidR="00A047B3">
        <w:t>09</w:t>
      </w:r>
      <w:r w:rsidR="00243653" w:rsidRPr="00F06620">
        <w:t>-</w:t>
      </w:r>
      <w:r w:rsidR="00A047B3">
        <w:t>11</w:t>
      </w:r>
      <w:r w:rsidR="003D350C">
        <w:t xml:space="preserve"> октября</w:t>
      </w:r>
      <w:r w:rsidR="0037505A">
        <w:t xml:space="preserve"> 202</w:t>
      </w:r>
      <w:r w:rsidR="00A047B3">
        <w:t>4</w:t>
      </w:r>
      <w:r w:rsidR="0037505A">
        <w:t xml:space="preserve"> г. в бассейне </w:t>
      </w:r>
      <w:r w:rsidR="00F06620" w:rsidRPr="00201CA8">
        <w:t>ООО ФОК «Полёт НН» (25 м). (Нижегородская область, г. Нижний Новгород, ул. Чаадаева д.16-а)</w:t>
      </w:r>
    </w:p>
    <w:p w:rsidR="00F06620" w:rsidRDefault="0063474B" w:rsidP="00A6532F">
      <w:pPr>
        <w:ind w:firstLine="567"/>
        <w:jc w:val="both"/>
      </w:pPr>
      <w:r>
        <w:t xml:space="preserve">Начало первой сессии в </w:t>
      </w:r>
      <w:r w:rsidRPr="00201CA8">
        <w:t>10</w:t>
      </w:r>
      <w:r w:rsidR="00A047B3">
        <w:t>:0</w:t>
      </w:r>
      <w:r w:rsidR="00F06620" w:rsidRPr="00201CA8">
        <w:t xml:space="preserve">5, разминка в </w:t>
      </w:r>
      <w:r w:rsidR="00A047B3">
        <w:t>9</w:t>
      </w:r>
      <w:r w:rsidR="00F06620" w:rsidRPr="00201CA8">
        <w:t>:</w:t>
      </w:r>
      <w:r w:rsidR="00A047B3">
        <w:t>15</w:t>
      </w:r>
      <w:r w:rsidR="00F06620" w:rsidRPr="00201CA8">
        <w:t xml:space="preserve">. </w:t>
      </w:r>
      <w:r w:rsidRPr="00201CA8">
        <w:t>Проход участников в 9</w:t>
      </w:r>
      <w:r w:rsidR="00A047B3">
        <w:t>:0</w:t>
      </w:r>
      <w:r w:rsidR="00F06620" w:rsidRPr="00201CA8">
        <w:t>0.</w:t>
      </w:r>
      <w:r w:rsidR="00F06620">
        <w:t xml:space="preserve"> </w:t>
      </w:r>
      <w:r w:rsidR="00F06620" w:rsidRPr="00A22A1D">
        <w:t>Начало второй сессии</w:t>
      </w:r>
      <w:r w:rsidR="00F06620">
        <w:t xml:space="preserve"> </w:t>
      </w:r>
      <w:r w:rsidR="00F06620" w:rsidRPr="00A22A1D">
        <w:t xml:space="preserve">по окончанию </w:t>
      </w:r>
      <w:r w:rsidR="00F06620" w:rsidRPr="004F5AEC">
        <w:t>первой с</w:t>
      </w:r>
      <w:r w:rsidR="00F06620">
        <w:t>ессии.</w:t>
      </w:r>
    </w:p>
    <w:p w:rsidR="00893461" w:rsidRDefault="00F06620" w:rsidP="00A6532F">
      <w:pPr>
        <w:ind w:firstLine="567"/>
        <w:jc w:val="both"/>
      </w:pPr>
      <w:r w:rsidRPr="00A3129A">
        <w:t>Д</w:t>
      </w:r>
      <w:r w:rsidR="00A047B3">
        <w:t>ень приезда 8</w:t>
      </w:r>
      <w:r w:rsidR="00331B4A">
        <w:t xml:space="preserve"> октября</w:t>
      </w:r>
      <w:r>
        <w:t xml:space="preserve"> 202</w:t>
      </w:r>
      <w:r w:rsidR="00A047B3">
        <w:t>4</w:t>
      </w:r>
      <w:r>
        <w:t xml:space="preserve"> </w:t>
      </w:r>
      <w:r w:rsidRPr="00A3129A">
        <w:t>г</w:t>
      </w:r>
      <w:r w:rsidR="00A047B3">
        <w:t>. День отъезда 12</w:t>
      </w:r>
      <w:r w:rsidR="00331B4A">
        <w:t xml:space="preserve"> октября</w:t>
      </w:r>
      <w:r>
        <w:t xml:space="preserve"> 202</w:t>
      </w:r>
      <w:r w:rsidR="00A047B3">
        <w:t>4</w:t>
      </w:r>
      <w:r>
        <w:t xml:space="preserve"> г.</w:t>
      </w:r>
      <w:r w:rsidR="00893461">
        <w:t xml:space="preserve"> </w:t>
      </w:r>
    </w:p>
    <w:p w:rsidR="00893461" w:rsidRDefault="00893461" w:rsidP="00893461"/>
    <w:p w:rsidR="00893461" w:rsidRPr="00DA23AD" w:rsidRDefault="00893461" w:rsidP="00893461">
      <w:pPr>
        <w:rPr>
          <w:sz w:val="32"/>
        </w:rPr>
      </w:pPr>
    </w:p>
    <w:p w:rsidR="00893461" w:rsidRDefault="00A6532F" w:rsidP="00893461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3</w:t>
      </w:r>
      <w:r w:rsidR="00893461" w:rsidRPr="00A3129A">
        <w:rPr>
          <w:b/>
          <w:sz w:val="28"/>
          <w:szCs w:val="28"/>
          <w:u w:val="single"/>
        </w:rPr>
        <w:t>.</w:t>
      </w:r>
      <w:r w:rsidR="00893461">
        <w:rPr>
          <w:b/>
          <w:sz w:val="28"/>
          <w:szCs w:val="28"/>
          <w:u w:val="single"/>
        </w:rPr>
        <w:t xml:space="preserve"> </w:t>
      </w:r>
      <w:r w:rsidR="00893461" w:rsidRPr="008A3BA5">
        <w:rPr>
          <w:b/>
          <w:u w:val="single"/>
        </w:rPr>
        <w:t>ОРГАНИЗАТОРЫ СОРЕВНОВАНИЙ.</w:t>
      </w:r>
    </w:p>
    <w:p w:rsidR="00893461" w:rsidRDefault="00893461" w:rsidP="00893461">
      <w:pPr>
        <w:jc w:val="center"/>
        <w:rPr>
          <w:b/>
          <w:sz w:val="20"/>
          <w:szCs w:val="28"/>
          <w:u w:val="single"/>
        </w:rPr>
      </w:pPr>
    </w:p>
    <w:p w:rsidR="00893461" w:rsidRPr="00DA23AD" w:rsidRDefault="00893461" w:rsidP="00A6532F">
      <w:pPr>
        <w:ind w:firstLine="567"/>
        <w:jc w:val="center"/>
        <w:rPr>
          <w:b/>
          <w:sz w:val="28"/>
          <w:szCs w:val="28"/>
          <w:u w:val="single"/>
        </w:rPr>
      </w:pPr>
    </w:p>
    <w:p w:rsidR="00893461" w:rsidRDefault="00893461" w:rsidP="00A6532F">
      <w:pPr>
        <w:ind w:firstLine="567"/>
        <w:jc w:val="both"/>
      </w:pPr>
      <w:r w:rsidRPr="001A2FEB">
        <w:t xml:space="preserve">Общее руководство соревнованиями осуществляется </w:t>
      </w:r>
      <w:r w:rsidR="006C27CA">
        <w:t>«</w:t>
      </w:r>
      <w:r w:rsidRPr="001A2FEB">
        <w:t>Федерацией плавания</w:t>
      </w:r>
      <w:r w:rsidR="006C27CA">
        <w:t>»</w:t>
      </w:r>
      <w:r w:rsidRPr="001A2FEB">
        <w:t xml:space="preserve"> Нижегородской области и ИП </w:t>
      </w:r>
      <w:proofErr w:type="spellStart"/>
      <w:r w:rsidRPr="001A2FEB">
        <w:t>Ярмонов</w:t>
      </w:r>
      <w:proofErr w:type="spellEnd"/>
      <w:r>
        <w:t xml:space="preserve"> А.</w:t>
      </w:r>
      <w:r w:rsidR="00EC6EBC">
        <w:t xml:space="preserve"> </w:t>
      </w:r>
      <w:r>
        <w:t>А</w:t>
      </w:r>
      <w:r w:rsidRPr="001A2FEB">
        <w:t xml:space="preserve">. </w:t>
      </w:r>
      <w:r>
        <w:t xml:space="preserve"> </w:t>
      </w:r>
    </w:p>
    <w:p w:rsidR="00893461" w:rsidRPr="00302DB5" w:rsidRDefault="00893461" w:rsidP="00A6532F">
      <w:pPr>
        <w:ind w:firstLine="567"/>
        <w:rPr>
          <w:sz w:val="16"/>
        </w:rPr>
      </w:pPr>
    </w:p>
    <w:p w:rsidR="00893461" w:rsidRDefault="00472E6F" w:rsidP="00A6532F">
      <w:pPr>
        <w:ind w:firstLine="567"/>
        <w:jc w:val="both"/>
      </w:pPr>
      <w:r w:rsidRPr="00C638CA">
        <w:t>Спортивные соревнования проводятся в соответствии с правилами вида спорта «плавание»</w:t>
      </w:r>
      <w:r w:rsidR="00A6532F">
        <w:t>,</w:t>
      </w:r>
      <w:r w:rsidRPr="00C638CA">
        <w:t xml:space="preserve"> утвержденными приказом Министерства спорта РФ от 16 ноября 2023 г. № 806.</w:t>
      </w:r>
    </w:p>
    <w:p w:rsidR="00893461" w:rsidRDefault="00893461" w:rsidP="00A6532F">
      <w:pPr>
        <w:ind w:firstLine="567"/>
      </w:pPr>
    </w:p>
    <w:p w:rsidR="00893461" w:rsidRDefault="00893461" w:rsidP="00893461"/>
    <w:p w:rsidR="00893461" w:rsidRDefault="00893461" w:rsidP="00893461"/>
    <w:p w:rsidR="00893461" w:rsidRDefault="00893461" w:rsidP="00893461"/>
    <w:p w:rsidR="00A36A0D" w:rsidRDefault="00A36A0D" w:rsidP="00893461"/>
    <w:p w:rsidR="00893461" w:rsidRDefault="00893461" w:rsidP="00893461"/>
    <w:p w:rsidR="00893461" w:rsidRDefault="00893461" w:rsidP="00893461">
      <w:pPr>
        <w:numPr>
          <w:ilvl w:val="0"/>
          <w:numId w:val="1"/>
        </w:numPr>
        <w:rPr>
          <w:b/>
          <w:u w:val="single"/>
        </w:rPr>
      </w:pPr>
      <w:r w:rsidRPr="007B0982">
        <w:rPr>
          <w:b/>
          <w:u w:val="single"/>
        </w:rPr>
        <w:lastRenderedPageBreak/>
        <w:t>ТРЕБОВАНИЯ К УЧАСТНИКАМ СОРЕВНОВАНИЙ И УСЛОВИЯ ИХ ДОПУСКА.</w:t>
      </w:r>
    </w:p>
    <w:p w:rsidR="00893461" w:rsidRPr="00DA23AD" w:rsidRDefault="00893461" w:rsidP="00893461">
      <w:pPr>
        <w:ind w:left="720"/>
        <w:jc w:val="both"/>
        <w:rPr>
          <w:sz w:val="28"/>
          <w:szCs w:val="28"/>
        </w:rPr>
      </w:pPr>
    </w:p>
    <w:p w:rsidR="00893461" w:rsidRPr="00CA25BF" w:rsidRDefault="00893461" w:rsidP="00A6532F">
      <w:pPr>
        <w:pStyle w:val="Default"/>
        <w:ind w:firstLine="567"/>
        <w:jc w:val="both"/>
      </w:pPr>
      <w:r w:rsidRPr="00CA25BF">
        <w:t>В соревнованиях принима</w:t>
      </w:r>
      <w:r>
        <w:t>ют участие спортсмены в составе</w:t>
      </w:r>
      <w:r w:rsidRPr="00CA25BF">
        <w:t xml:space="preserve"> спортивных сборных команд физкультурно-спортивных организаций, секций плавания, фитнес центров, а также отдельные спортсмены Нижнего Новгорода, Нижегородской области и спортсмены по индивидуальным приглашениям организаторов, состоящие из:</w:t>
      </w:r>
    </w:p>
    <w:p w:rsidR="00472E6F" w:rsidRPr="00385E48" w:rsidRDefault="00472E6F" w:rsidP="00472E6F">
      <w:pPr>
        <w:pStyle w:val="Default"/>
        <w:numPr>
          <w:ilvl w:val="0"/>
          <w:numId w:val="4"/>
        </w:numPr>
        <w:ind w:left="786"/>
        <w:jc w:val="both"/>
        <w:rPr>
          <w:color w:val="auto"/>
        </w:rPr>
      </w:pPr>
      <w:r>
        <w:rPr>
          <w:color w:val="auto"/>
        </w:rPr>
        <w:t>девушки 9 лет (2015 г.р.), юноши 9 лет (2015</w:t>
      </w:r>
      <w:r w:rsidRPr="00385E48">
        <w:rPr>
          <w:color w:val="auto"/>
        </w:rPr>
        <w:t xml:space="preserve"> г.р.),</w:t>
      </w:r>
    </w:p>
    <w:p w:rsidR="00472E6F" w:rsidRPr="00385E48" w:rsidRDefault="00472E6F" w:rsidP="00472E6F">
      <w:pPr>
        <w:pStyle w:val="Default"/>
        <w:numPr>
          <w:ilvl w:val="0"/>
          <w:numId w:val="4"/>
        </w:numPr>
        <w:ind w:left="786"/>
        <w:jc w:val="both"/>
        <w:rPr>
          <w:color w:val="auto"/>
        </w:rPr>
      </w:pPr>
      <w:r>
        <w:rPr>
          <w:color w:val="auto"/>
        </w:rPr>
        <w:t>девушки 10 лет (2014</w:t>
      </w:r>
      <w:r w:rsidRPr="00385E48">
        <w:rPr>
          <w:color w:val="auto"/>
        </w:rPr>
        <w:t xml:space="preserve"> г.р.), юноши 10 лет (2</w:t>
      </w:r>
      <w:r>
        <w:rPr>
          <w:color w:val="auto"/>
        </w:rPr>
        <w:t>014</w:t>
      </w:r>
      <w:r w:rsidRPr="00385E48">
        <w:rPr>
          <w:color w:val="auto"/>
        </w:rPr>
        <w:t xml:space="preserve"> г.р.), </w:t>
      </w:r>
    </w:p>
    <w:p w:rsidR="00472E6F" w:rsidRPr="00385E48" w:rsidRDefault="00472E6F" w:rsidP="00472E6F">
      <w:pPr>
        <w:pStyle w:val="Default"/>
        <w:numPr>
          <w:ilvl w:val="0"/>
          <w:numId w:val="4"/>
        </w:numPr>
        <w:ind w:left="786"/>
        <w:jc w:val="both"/>
        <w:rPr>
          <w:color w:val="auto"/>
        </w:rPr>
      </w:pPr>
      <w:r>
        <w:rPr>
          <w:color w:val="auto"/>
        </w:rPr>
        <w:t>девушки 11 лет (2013 г.р.), юноши 11 лет (2013</w:t>
      </w:r>
      <w:r w:rsidRPr="00385E48">
        <w:rPr>
          <w:color w:val="auto"/>
        </w:rPr>
        <w:t xml:space="preserve"> г.р.), </w:t>
      </w:r>
    </w:p>
    <w:p w:rsidR="00472E6F" w:rsidRPr="00385E48" w:rsidRDefault="00472E6F" w:rsidP="00472E6F">
      <w:pPr>
        <w:numPr>
          <w:ilvl w:val="0"/>
          <w:numId w:val="4"/>
        </w:numPr>
        <w:ind w:left="786"/>
        <w:jc w:val="both"/>
      </w:pPr>
      <w:r>
        <w:t>девушки 12 лет (2012 г.р.), юноши 12 лет (2012</w:t>
      </w:r>
      <w:r w:rsidRPr="00385E48">
        <w:t xml:space="preserve"> г.р.).</w:t>
      </w:r>
    </w:p>
    <w:p w:rsidR="00893461" w:rsidRPr="00CA25BF" w:rsidRDefault="00893461" w:rsidP="00893461">
      <w:pPr>
        <w:ind w:firstLine="426"/>
        <w:jc w:val="both"/>
      </w:pPr>
    </w:p>
    <w:p w:rsidR="0037505A" w:rsidRPr="00CA25BF" w:rsidRDefault="00893461" w:rsidP="00A6532F">
      <w:pPr>
        <w:ind w:firstLine="567"/>
        <w:jc w:val="both"/>
      </w:pPr>
      <w:r w:rsidRPr="00CA25BF">
        <w:t>Спортсмены 9</w:t>
      </w:r>
      <w:r w:rsidR="00472E6F">
        <w:t xml:space="preserve"> лет (2015</w:t>
      </w:r>
      <w:r w:rsidR="001B0E2D">
        <w:t xml:space="preserve"> </w:t>
      </w:r>
      <w:r w:rsidR="0037505A">
        <w:t>г.</w:t>
      </w:r>
      <w:r w:rsidR="00EC6EBC">
        <w:t xml:space="preserve"> </w:t>
      </w:r>
      <w:r w:rsidR="0037505A">
        <w:t>р.)</w:t>
      </w:r>
      <w:r w:rsidR="00472E6F">
        <w:t xml:space="preserve"> и 10 лет (2014</w:t>
      </w:r>
      <w:r w:rsidR="00331B4A">
        <w:t xml:space="preserve"> г. р.)</w:t>
      </w:r>
      <w:r w:rsidR="0037505A">
        <w:t xml:space="preserve"> могут принять участие на </w:t>
      </w:r>
      <w:r w:rsidR="00331B4A">
        <w:t>13</w:t>
      </w:r>
      <w:r w:rsidR="0037505A" w:rsidRPr="00CA25BF">
        <w:t xml:space="preserve"> дистан</w:t>
      </w:r>
      <w:r w:rsidR="0037505A">
        <w:t>циях (50 метров всеми способами;</w:t>
      </w:r>
      <w:r w:rsidR="0037505A" w:rsidRPr="00CA25BF">
        <w:t xml:space="preserve"> 100 метр</w:t>
      </w:r>
      <w:r w:rsidR="0037505A">
        <w:t xml:space="preserve">ов </w:t>
      </w:r>
      <w:r w:rsidR="00331B4A">
        <w:t>всеми способами</w:t>
      </w:r>
      <w:r w:rsidR="00A6532F">
        <w:t>,</w:t>
      </w:r>
      <w:r w:rsidR="00EF3E0E">
        <w:t xml:space="preserve"> включая 100 м комплексное плавание; </w:t>
      </w:r>
      <w:r w:rsidR="00331B4A">
        <w:t xml:space="preserve">200 м на спине; 200 м брасс; </w:t>
      </w:r>
      <w:r w:rsidR="00EF3E0E">
        <w:t>200 м вольный стиль</w:t>
      </w:r>
      <w:r w:rsidR="00A6532F">
        <w:t>;</w:t>
      </w:r>
      <w:r w:rsidR="00EF3E0E">
        <w:t xml:space="preserve"> 200 м комплексное плавание</w:t>
      </w:r>
      <w:r w:rsidR="00416832">
        <w:t>)</w:t>
      </w:r>
      <w:r w:rsidR="0037505A" w:rsidRPr="00CA25BF">
        <w:t>.</w:t>
      </w:r>
    </w:p>
    <w:p w:rsidR="0037505A" w:rsidRDefault="0037505A" w:rsidP="00A6532F">
      <w:pPr>
        <w:ind w:firstLine="567"/>
        <w:jc w:val="both"/>
      </w:pPr>
    </w:p>
    <w:p w:rsidR="00893461" w:rsidRDefault="00472E6F" w:rsidP="00A6532F">
      <w:pPr>
        <w:ind w:firstLine="567"/>
        <w:jc w:val="both"/>
      </w:pPr>
      <w:r>
        <w:t>Спортсмены 11 лет (2013</w:t>
      </w:r>
      <w:r w:rsidR="00A54CDF">
        <w:t xml:space="preserve"> г.</w:t>
      </w:r>
      <w:r w:rsidR="00EC6EBC">
        <w:t xml:space="preserve"> </w:t>
      </w:r>
      <w:r>
        <w:t>р.) и 12 лет (2012</w:t>
      </w:r>
      <w:r w:rsidR="00893461" w:rsidRPr="00CA25BF">
        <w:t xml:space="preserve"> г.</w:t>
      </w:r>
      <w:r w:rsidR="00EC6EBC">
        <w:t xml:space="preserve"> </w:t>
      </w:r>
      <w:r w:rsidR="00893461" w:rsidRPr="00CA25BF">
        <w:t>р.) могут принять уч</w:t>
      </w:r>
      <w:r w:rsidR="00331B4A">
        <w:t>астие на 14</w:t>
      </w:r>
      <w:r w:rsidR="00893461" w:rsidRPr="00CA25BF">
        <w:t xml:space="preserve"> дистан</w:t>
      </w:r>
      <w:r w:rsidR="00416832">
        <w:t>циях (50 метров всеми способами;</w:t>
      </w:r>
      <w:r w:rsidR="00893461" w:rsidRPr="00CA25BF">
        <w:t xml:space="preserve"> 100 метров всеми сп</w:t>
      </w:r>
      <w:r w:rsidR="007310EB">
        <w:t>особами</w:t>
      </w:r>
      <w:r w:rsidR="00A6532F">
        <w:t>,</w:t>
      </w:r>
      <w:r w:rsidR="00416832">
        <w:t xml:space="preserve"> включая 100 м комплексное плавание;</w:t>
      </w:r>
      <w:r w:rsidR="00893461">
        <w:t xml:space="preserve"> </w:t>
      </w:r>
      <w:r w:rsidR="00331B4A">
        <w:t>200 м</w:t>
      </w:r>
      <w:r w:rsidR="00416832">
        <w:t xml:space="preserve"> на спине, </w:t>
      </w:r>
      <w:r w:rsidR="00331B4A">
        <w:t xml:space="preserve">200 м </w:t>
      </w:r>
      <w:r w:rsidR="00416832">
        <w:t>брасс</w:t>
      </w:r>
      <w:r w:rsidR="00A6532F">
        <w:t>;</w:t>
      </w:r>
      <w:r w:rsidR="00416832">
        <w:t xml:space="preserve"> </w:t>
      </w:r>
      <w:r w:rsidR="00331B4A">
        <w:t xml:space="preserve">200 м </w:t>
      </w:r>
      <w:r w:rsidR="00416832">
        <w:t>вольный стиль</w:t>
      </w:r>
      <w:r w:rsidR="00A6532F">
        <w:t>,</w:t>
      </w:r>
      <w:r w:rsidR="00893461">
        <w:t xml:space="preserve"> включая 200 м комплекс</w:t>
      </w:r>
      <w:r w:rsidR="00331B4A">
        <w:t>ное плавание</w:t>
      </w:r>
      <w:r w:rsidR="00416832">
        <w:t>; 4</w:t>
      </w:r>
      <w:r w:rsidR="00893461">
        <w:t>00 м вольный стиль)</w:t>
      </w:r>
      <w:r w:rsidR="00893461" w:rsidRPr="00CA25BF">
        <w:t>.</w:t>
      </w:r>
      <w:r w:rsidR="00893461">
        <w:t xml:space="preserve"> </w:t>
      </w:r>
    </w:p>
    <w:p w:rsidR="00893461" w:rsidRPr="00CA25BF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E6F" w:rsidRDefault="00472E6F" w:rsidP="00A6532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E1ADA">
        <w:rPr>
          <w:rFonts w:ascii="Times New Roman" w:hAnsi="Times New Roman" w:cs="Times New Roman"/>
          <w:b/>
          <w:sz w:val="24"/>
        </w:rPr>
        <w:t>Для допуска участия в многоборье, спортсмен должен выступить минимум на четырех дистанциях и более.</w:t>
      </w:r>
    </w:p>
    <w:p w:rsidR="00893461" w:rsidRDefault="00472E6F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11870">
        <w:rPr>
          <w:rFonts w:ascii="Times New Roman" w:hAnsi="Times New Roman" w:cs="Times New Roman"/>
          <w:b/>
          <w:sz w:val="24"/>
        </w:rPr>
        <w:t xml:space="preserve">Для допуска участия в финальном многоборье, спортсмен должен выступить минимум на четырех дистанциях и более в каждом этапе Кубка </w:t>
      </w:r>
      <w:r>
        <w:rPr>
          <w:rFonts w:ascii="Times New Roman" w:hAnsi="Times New Roman" w:cs="Times New Roman"/>
          <w:b/>
          <w:sz w:val="24"/>
        </w:rPr>
        <w:t>Нижегородской лиги плавания 2024</w:t>
      </w:r>
      <w:r w:rsidRPr="00E11870">
        <w:rPr>
          <w:rFonts w:ascii="Times New Roman" w:hAnsi="Times New Roman" w:cs="Times New Roman"/>
          <w:b/>
          <w:sz w:val="24"/>
        </w:rPr>
        <w:t xml:space="preserve"> года</w:t>
      </w:r>
      <w:r>
        <w:rPr>
          <w:rFonts w:ascii="Times New Roman" w:hAnsi="Times New Roman" w:cs="Times New Roman"/>
          <w:b/>
          <w:sz w:val="24"/>
        </w:rPr>
        <w:t xml:space="preserve"> (четыре этапа)</w:t>
      </w:r>
      <w:r w:rsidRPr="00E11870">
        <w:rPr>
          <w:rFonts w:ascii="Times New Roman" w:hAnsi="Times New Roman" w:cs="Times New Roman"/>
          <w:b/>
          <w:sz w:val="24"/>
        </w:rPr>
        <w:t>.</w:t>
      </w:r>
    </w:p>
    <w:p w:rsidR="006C27CA" w:rsidRPr="00EE1ADA" w:rsidRDefault="006C27CA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93461" w:rsidRDefault="00472E6F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Юноши и девушки моложе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203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рождения, и старше 2012</w:t>
      </w:r>
      <w:r w:rsidRPr="00203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 могут быть допущены к участию ВНЕ КОНКУРСА С НУЛЕВЫМИ РЕЗУЛЬТАТАМИ (</w:t>
      </w:r>
      <w:r w:rsidRPr="00203A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r w:rsidRPr="00203A3A">
        <w:rPr>
          <w:rFonts w:ascii="Times New Roman" w:eastAsia="Times New Roman" w:hAnsi="Times New Roman" w:cs="Times New Roman"/>
          <w:color w:val="000000"/>
          <w:sz w:val="24"/>
          <w:szCs w:val="24"/>
        </w:rPr>
        <w:t>) в стартовом протоколе, не принимая участие в награждении, и только по предварительному согласованию, полученному от Организатора соревнования.</w:t>
      </w:r>
    </w:p>
    <w:p w:rsidR="006C27CA" w:rsidRPr="00CA25BF" w:rsidRDefault="006C27CA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61" w:rsidRDefault="00893461" w:rsidP="00A6532F">
      <w:pPr>
        <w:ind w:firstLine="567"/>
        <w:jc w:val="both"/>
        <w:rPr>
          <w:b/>
        </w:rPr>
      </w:pPr>
      <w:r w:rsidRPr="00CA25BF">
        <w:t xml:space="preserve"> Уровень подготовленности участников соревнований на дистанциях </w:t>
      </w:r>
      <w:r w:rsidR="007310EB">
        <w:t xml:space="preserve">не медленнее: </w:t>
      </w:r>
      <w:r w:rsidR="00164589">
        <w:rPr>
          <w:b/>
        </w:rPr>
        <w:t>200 м комплекс</w:t>
      </w:r>
      <w:r w:rsidR="00EE1ADA">
        <w:rPr>
          <w:b/>
        </w:rPr>
        <w:t>ное плавание</w:t>
      </w:r>
      <w:r w:rsidR="00164589">
        <w:rPr>
          <w:b/>
        </w:rPr>
        <w:t xml:space="preserve"> 4:0</w:t>
      </w:r>
      <w:r w:rsidR="007310EB" w:rsidRPr="00164589">
        <w:rPr>
          <w:b/>
        </w:rPr>
        <w:t>0.0</w:t>
      </w:r>
      <w:r w:rsidR="001B0E2D">
        <w:rPr>
          <w:b/>
        </w:rPr>
        <w:t>0</w:t>
      </w:r>
      <w:r w:rsidR="00EE1ADA">
        <w:rPr>
          <w:b/>
        </w:rPr>
        <w:t>, 4</w:t>
      </w:r>
      <w:r w:rsidRPr="00164589">
        <w:rPr>
          <w:b/>
        </w:rPr>
        <w:t>00 м вольный стиль</w:t>
      </w:r>
      <w:r w:rsidR="00EE1ADA">
        <w:rPr>
          <w:b/>
        </w:rPr>
        <w:t xml:space="preserve"> 7:30.0</w:t>
      </w:r>
      <w:r w:rsidR="001B0E2D">
        <w:rPr>
          <w:b/>
        </w:rPr>
        <w:t>0</w:t>
      </w:r>
      <w:r w:rsidR="00331B4A">
        <w:rPr>
          <w:b/>
        </w:rPr>
        <w:t>.</w:t>
      </w:r>
    </w:p>
    <w:p w:rsidR="00331B4A" w:rsidRPr="00A42152" w:rsidRDefault="00331B4A" w:rsidP="00A6532F">
      <w:pPr>
        <w:ind w:firstLine="567"/>
        <w:jc w:val="both"/>
      </w:pPr>
    </w:p>
    <w:p w:rsidR="00893461" w:rsidRPr="00CA25BF" w:rsidRDefault="00893461" w:rsidP="00A6532F">
      <w:pPr>
        <w:ind w:firstLine="567"/>
        <w:jc w:val="both"/>
        <w:rPr>
          <w:color w:val="000000"/>
        </w:rPr>
      </w:pPr>
      <w:r w:rsidRPr="00CA25BF">
        <w:rPr>
          <w:color w:val="000000"/>
        </w:rPr>
        <w:t>Каждая команда, участвующая в соревновании, должна иметь уполномоченного представителя.</w:t>
      </w:r>
    </w:p>
    <w:p w:rsidR="00893461" w:rsidRDefault="00893461" w:rsidP="00A6532F">
      <w:pPr>
        <w:ind w:firstLine="567"/>
        <w:jc w:val="both"/>
      </w:pPr>
      <w:r w:rsidRPr="00CA25BF"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6C27CA" w:rsidRPr="00CA25BF" w:rsidRDefault="006C27CA" w:rsidP="00A6532F">
      <w:pPr>
        <w:ind w:firstLine="567"/>
        <w:jc w:val="both"/>
      </w:pPr>
    </w:p>
    <w:p w:rsidR="00893461" w:rsidRDefault="00893461" w:rsidP="00A6532F">
      <w:pPr>
        <w:ind w:firstLine="567"/>
        <w:jc w:val="both"/>
      </w:pPr>
      <w:r w:rsidRPr="00CA25BF"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6C27CA" w:rsidRPr="00CA25BF" w:rsidRDefault="006C27CA" w:rsidP="00A6532F">
      <w:pPr>
        <w:ind w:firstLine="567"/>
        <w:jc w:val="both"/>
      </w:pPr>
    </w:p>
    <w:p w:rsidR="00893461" w:rsidRDefault="00893461" w:rsidP="00A6532F">
      <w:pPr>
        <w:ind w:firstLine="567"/>
        <w:jc w:val="both"/>
      </w:pPr>
      <w:r w:rsidRPr="00CA25BF">
        <w:t>Все участники соревнований обязаны явиться в место формирования заплывов не позднее, чем за 20 минут до времени старта.</w:t>
      </w:r>
    </w:p>
    <w:p w:rsidR="006C27CA" w:rsidRPr="00CA25BF" w:rsidRDefault="006C27CA" w:rsidP="00A6532F">
      <w:pPr>
        <w:ind w:firstLine="567"/>
        <w:jc w:val="both"/>
      </w:pPr>
    </w:p>
    <w:p w:rsidR="00893461" w:rsidRPr="005A056C" w:rsidRDefault="008A3BA5" w:rsidP="00A6532F">
      <w:pPr>
        <w:ind w:firstLine="567"/>
        <w:jc w:val="both"/>
        <w:rPr>
          <w:sz w:val="32"/>
        </w:rPr>
      </w:pPr>
      <w:r>
        <w:rPr>
          <w:color w:val="000000"/>
          <w:szCs w:val="20"/>
          <w:shd w:val="clear" w:color="auto" w:fill="FFFFFF"/>
        </w:rPr>
        <w:t xml:space="preserve">Соревнования включены в </w:t>
      </w:r>
      <w:r w:rsidR="005A056C" w:rsidRPr="005A056C">
        <w:rPr>
          <w:color w:val="000000"/>
          <w:szCs w:val="20"/>
          <w:shd w:val="clear" w:color="auto" w:fill="FFFFFF"/>
        </w:rPr>
        <w:t>Календарный план официальных</w:t>
      </w:r>
      <w:r w:rsidR="00F910A9">
        <w:rPr>
          <w:color w:val="000000"/>
          <w:szCs w:val="20"/>
          <w:shd w:val="clear" w:color="auto" w:fill="FFFFFF"/>
        </w:rPr>
        <w:t xml:space="preserve"> областных, межрегиональных, всероссийских и международных</w:t>
      </w:r>
      <w:r w:rsidR="005A056C" w:rsidRPr="005A056C">
        <w:rPr>
          <w:color w:val="000000"/>
          <w:szCs w:val="20"/>
          <w:shd w:val="clear" w:color="auto" w:fill="FFFFFF"/>
        </w:rPr>
        <w:t xml:space="preserve"> физкультурных и спортивных мероприятий, проводимых на территории Нижегородской области в 202</w:t>
      </w:r>
      <w:r w:rsidR="00472E6F">
        <w:rPr>
          <w:color w:val="000000"/>
          <w:szCs w:val="20"/>
          <w:shd w:val="clear" w:color="auto" w:fill="FFFFFF"/>
        </w:rPr>
        <w:t>4 году</w:t>
      </w:r>
      <w:r w:rsidR="005A056C" w:rsidRPr="005A056C">
        <w:rPr>
          <w:color w:val="000000"/>
          <w:szCs w:val="20"/>
          <w:shd w:val="clear" w:color="auto" w:fill="FFFFFF"/>
        </w:rPr>
        <w:t>.</w:t>
      </w:r>
    </w:p>
    <w:p w:rsidR="00893461" w:rsidRDefault="00893461" w:rsidP="00893461">
      <w:pPr>
        <w:ind w:firstLine="567"/>
        <w:jc w:val="both"/>
      </w:pPr>
    </w:p>
    <w:p w:rsidR="00893461" w:rsidRDefault="00893461" w:rsidP="00893461">
      <w:pPr>
        <w:ind w:firstLine="567"/>
        <w:jc w:val="both"/>
      </w:pPr>
    </w:p>
    <w:p w:rsidR="00893461" w:rsidRDefault="00893461" w:rsidP="00893461">
      <w:pPr>
        <w:ind w:firstLine="567"/>
        <w:jc w:val="both"/>
      </w:pPr>
    </w:p>
    <w:p w:rsidR="00893461" w:rsidRDefault="00893461" w:rsidP="00893461">
      <w:pPr>
        <w:ind w:firstLine="567"/>
        <w:jc w:val="both"/>
      </w:pPr>
    </w:p>
    <w:p w:rsidR="00893461" w:rsidRDefault="00893461" w:rsidP="00893461">
      <w:pPr>
        <w:ind w:firstLine="567"/>
        <w:jc w:val="both"/>
      </w:pPr>
    </w:p>
    <w:p w:rsidR="00893461" w:rsidRDefault="00893461" w:rsidP="00893461">
      <w:pPr>
        <w:ind w:firstLine="567"/>
        <w:jc w:val="both"/>
      </w:pPr>
    </w:p>
    <w:p w:rsidR="00893461" w:rsidRPr="008A3BA5" w:rsidRDefault="00893461" w:rsidP="00893461">
      <w:pPr>
        <w:numPr>
          <w:ilvl w:val="0"/>
          <w:numId w:val="1"/>
        </w:numPr>
        <w:jc w:val="center"/>
        <w:rPr>
          <w:b/>
          <w:u w:val="single"/>
        </w:rPr>
      </w:pPr>
      <w:r w:rsidRPr="008A3BA5">
        <w:rPr>
          <w:b/>
          <w:u w:val="single"/>
        </w:rPr>
        <w:lastRenderedPageBreak/>
        <w:t>ПРОГРАММА СОРЕВНОВАНИЙ.</w:t>
      </w:r>
    </w:p>
    <w:p w:rsidR="00893461" w:rsidRPr="00DA23AD" w:rsidRDefault="00893461" w:rsidP="00893461">
      <w:pPr>
        <w:rPr>
          <w:b/>
          <w:sz w:val="28"/>
          <w:szCs w:val="28"/>
          <w:u w:val="single"/>
        </w:rPr>
      </w:pPr>
    </w:p>
    <w:p w:rsidR="00893461" w:rsidRPr="00CA25BF" w:rsidRDefault="00472E6F" w:rsidP="00893461">
      <w:pPr>
        <w:ind w:firstLine="567"/>
        <w:jc w:val="both"/>
      </w:pPr>
      <w:r>
        <w:t>08</w:t>
      </w:r>
      <w:r w:rsidR="00331B4A">
        <w:t xml:space="preserve"> октября</w:t>
      </w:r>
      <w:r w:rsidR="00893461" w:rsidRPr="00CA25BF">
        <w:t xml:space="preserve"> 202</w:t>
      </w:r>
      <w:r>
        <w:t>4</w:t>
      </w:r>
      <w:r w:rsidR="00893461" w:rsidRPr="00CA25BF">
        <w:t xml:space="preserve"> г. день приезда. Тренировки в день приезда для спортсменов при наличии такой возможности согласовываются с организатором спортивного соревнования.</w:t>
      </w:r>
    </w:p>
    <w:p w:rsidR="00893461" w:rsidRPr="00CA25BF" w:rsidRDefault="00893461" w:rsidP="00893461"/>
    <w:p w:rsidR="0084099F" w:rsidRPr="00B23624" w:rsidRDefault="0084099F" w:rsidP="0084099F">
      <w:pPr>
        <w:rPr>
          <w:b/>
          <w:u w:val="single"/>
        </w:rPr>
      </w:pPr>
      <w:r w:rsidRPr="00EE0264">
        <w:rPr>
          <w:b/>
          <w:u w:val="single"/>
        </w:rPr>
        <w:t>Первая сессия:</w:t>
      </w:r>
    </w:p>
    <w:p w:rsidR="0084099F" w:rsidRDefault="0084099F" w:rsidP="0084099F">
      <w:pPr>
        <w:ind w:left="588"/>
      </w:pPr>
    </w:p>
    <w:p w:rsidR="0084099F" w:rsidRPr="00724CD2" w:rsidRDefault="0084099F" w:rsidP="0084099F">
      <w:pPr>
        <w:ind w:left="588"/>
        <w:jc w:val="center"/>
        <w:rPr>
          <w:b/>
          <w:sz w:val="28"/>
        </w:rPr>
      </w:pPr>
      <w:r w:rsidRPr="00724CD2">
        <w:rPr>
          <w:b/>
          <w:sz w:val="28"/>
        </w:rPr>
        <w:t>Возрастные группы 201</w:t>
      </w:r>
      <w:r w:rsidR="00472E6F">
        <w:rPr>
          <w:b/>
          <w:sz w:val="28"/>
        </w:rPr>
        <w:t>4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г.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р. и 201</w:t>
      </w:r>
      <w:r w:rsidR="00472E6F">
        <w:rPr>
          <w:b/>
          <w:sz w:val="28"/>
        </w:rPr>
        <w:t>5</w:t>
      </w:r>
      <w:r w:rsidRPr="00724CD2">
        <w:rPr>
          <w:b/>
          <w:sz w:val="28"/>
        </w:rPr>
        <w:t xml:space="preserve"> г.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р.</w:t>
      </w:r>
    </w:p>
    <w:p w:rsidR="0084099F" w:rsidRPr="00724CD2" w:rsidRDefault="0084099F" w:rsidP="0084099F">
      <w:pPr>
        <w:ind w:left="5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185"/>
        <w:gridCol w:w="3696"/>
      </w:tblGrid>
      <w:tr w:rsidR="0084099F" w:rsidRPr="00724CD2" w:rsidTr="0084099F">
        <w:tc>
          <w:tcPr>
            <w:tcW w:w="3597" w:type="dxa"/>
            <w:shd w:val="clear" w:color="auto" w:fill="auto"/>
          </w:tcPr>
          <w:p w:rsidR="0084099F" w:rsidRPr="00724CD2" w:rsidRDefault="0084099F" w:rsidP="00331B4A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1</w:t>
            </w:r>
            <w:r w:rsidRPr="00724CD2">
              <w:rPr>
                <w:b/>
              </w:rPr>
              <w:tab/>
            </w:r>
            <w:r w:rsidR="00472E6F">
              <w:rPr>
                <w:b/>
              </w:rPr>
              <w:t>09</w:t>
            </w:r>
            <w:r w:rsidR="00331B4A">
              <w:rPr>
                <w:b/>
              </w:rPr>
              <w:t xml:space="preserve"> октября</w:t>
            </w:r>
          </w:p>
        </w:tc>
        <w:tc>
          <w:tcPr>
            <w:tcW w:w="3185" w:type="dxa"/>
          </w:tcPr>
          <w:p w:rsidR="0084099F" w:rsidRPr="00724CD2" w:rsidRDefault="0084099F" w:rsidP="00724CD2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2</w:t>
            </w:r>
            <w:r w:rsidRPr="00724CD2">
              <w:rPr>
                <w:b/>
              </w:rPr>
              <w:tab/>
            </w:r>
            <w:r w:rsidR="00472E6F">
              <w:rPr>
                <w:b/>
              </w:rPr>
              <w:t>10</w:t>
            </w:r>
            <w:r w:rsidR="00331B4A">
              <w:rPr>
                <w:b/>
              </w:rPr>
              <w:t xml:space="preserve"> октября</w:t>
            </w:r>
          </w:p>
        </w:tc>
        <w:tc>
          <w:tcPr>
            <w:tcW w:w="3696" w:type="dxa"/>
            <w:shd w:val="clear" w:color="auto" w:fill="auto"/>
          </w:tcPr>
          <w:p w:rsidR="0084099F" w:rsidRPr="00724CD2" w:rsidRDefault="0084099F" w:rsidP="00724CD2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3</w:t>
            </w:r>
            <w:r w:rsidRPr="00724CD2">
              <w:rPr>
                <w:b/>
              </w:rPr>
              <w:tab/>
            </w:r>
            <w:r w:rsidR="00472E6F">
              <w:rPr>
                <w:b/>
              </w:rPr>
              <w:t>11</w:t>
            </w:r>
            <w:r w:rsidR="00331B4A">
              <w:rPr>
                <w:b/>
              </w:rPr>
              <w:t xml:space="preserve"> октября</w:t>
            </w:r>
          </w:p>
        </w:tc>
      </w:tr>
      <w:tr w:rsidR="0084099F" w:rsidRPr="00724CD2" w:rsidTr="0084099F">
        <w:tc>
          <w:tcPr>
            <w:tcW w:w="3597" w:type="dxa"/>
            <w:shd w:val="clear" w:color="auto" w:fill="auto"/>
          </w:tcPr>
          <w:p w:rsidR="00D45A30" w:rsidRPr="004D3090" w:rsidRDefault="00D45A30" w:rsidP="00D45A30">
            <w:r w:rsidRPr="004D3090">
              <w:t xml:space="preserve">50 м </w:t>
            </w:r>
            <w:r w:rsidR="00A761A1">
              <w:t>брасс</w:t>
            </w:r>
            <w:r w:rsidRPr="004D3090">
              <w:t xml:space="preserve"> </w:t>
            </w:r>
          </w:p>
          <w:p w:rsidR="0084099F" w:rsidRPr="004D3090" w:rsidRDefault="00D45A30" w:rsidP="00D45A30">
            <w:pPr>
              <w:jc w:val="center"/>
              <w:rPr>
                <w:i/>
              </w:rPr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D45A30" w:rsidRPr="004D3090" w:rsidRDefault="00134B7A" w:rsidP="00D45A30">
            <w:r w:rsidRPr="004D3090">
              <w:t xml:space="preserve">50 м </w:t>
            </w:r>
            <w:r w:rsidR="00A761A1" w:rsidRPr="004D3090">
              <w:t>вольный стиль</w:t>
            </w:r>
            <w:r w:rsidR="00D45A30" w:rsidRPr="004D3090">
              <w:t xml:space="preserve"> </w:t>
            </w:r>
          </w:p>
          <w:p w:rsidR="0084099F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D45A30" w:rsidRPr="004D3090" w:rsidRDefault="00A761A1" w:rsidP="00D45A30">
            <w:r w:rsidRPr="004D3090">
              <w:t xml:space="preserve">100 м </w:t>
            </w:r>
            <w:r w:rsidRPr="004D3090">
              <w:rPr>
                <w:sz w:val="22"/>
              </w:rPr>
              <w:t>комплексное плавание</w:t>
            </w:r>
            <w:r w:rsidR="00D45A30" w:rsidRPr="004D3090">
              <w:t xml:space="preserve"> </w:t>
            </w:r>
          </w:p>
          <w:p w:rsidR="0084099F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724CD2" w:rsidRPr="00724CD2" w:rsidTr="0084099F">
        <w:tc>
          <w:tcPr>
            <w:tcW w:w="3597" w:type="dxa"/>
            <w:shd w:val="clear" w:color="auto" w:fill="auto"/>
          </w:tcPr>
          <w:p w:rsidR="00D45A30" w:rsidRPr="004D3090" w:rsidRDefault="00A761A1" w:rsidP="00D45A30">
            <w:r>
              <w:t>1</w:t>
            </w:r>
            <w:r w:rsidR="00D45A30" w:rsidRPr="004D3090">
              <w:t xml:space="preserve">00 м </w:t>
            </w:r>
            <w:r>
              <w:t>вольный стиль</w:t>
            </w:r>
            <w:r w:rsidR="00D45A30" w:rsidRPr="004D3090">
              <w:rPr>
                <w:b/>
              </w:rPr>
              <w:t xml:space="preserve"> </w:t>
            </w:r>
          </w:p>
          <w:p w:rsidR="00724CD2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D45A30" w:rsidRPr="004D3090" w:rsidRDefault="00D45A30" w:rsidP="00D45A30">
            <w:r w:rsidRPr="004D3090">
              <w:t xml:space="preserve">100 м </w:t>
            </w:r>
            <w:r w:rsidR="00A761A1" w:rsidRPr="004D3090">
              <w:t>баттерфляй</w:t>
            </w:r>
          </w:p>
          <w:p w:rsidR="00724CD2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D45A30" w:rsidRPr="004D3090" w:rsidRDefault="00134B7A" w:rsidP="00D45A30">
            <w:r w:rsidRPr="004D3090">
              <w:t>5</w:t>
            </w:r>
            <w:r w:rsidR="00D45A30" w:rsidRPr="004D3090">
              <w:t xml:space="preserve">0 м </w:t>
            </w:r>
            <w:r w:rsidRPr="004D3090">
              <w:t>на спине</w:t>
            </w:r>
            <w:r w:rsidR="00D45A30" w:rsidRPr="004D3090">
              <w:t xml:space="preserve"> </w:t>
            </w:r>
          </w:p>
          <w:p w:rsidR="00724CD2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D45A30" w:rsidRPr="00724CD2" w:rsidTr="0084099F">
        <w:tc>
          <w:tcPr>
            <w:tcW w:w="3597" w:type="dxa"/>
            <w:shd w:val="clear" w:color="auto" w:fill="auto"/>
          </w:tcPr>
          <w:p w:rsidR="00D45A30" w:rsidRPr="004D3090" w:rsidRDefault="00A761A1" w:rsidP="00D45A30">
            <w:r>
              <w:t>2</w:t>
            </w:r>
            <w:r w:rsidR="00134B7A" w:rsidRPr="004D3090">
              <w:t>00 м на спине</w:t>
            </w:r>
          </w:p>
          <w:p w:rsidR="00D45A30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D45A30" w:rsidRPr="004D3090" w:rsidRDefault="00A761A1" w:rsidP="00D45A30">
            <w:pPr>
              <w:rPr>
                <w:sz w:val="20"/>
                <w:szCs w:val="20"/>
              </w:rPr>
            </w:pPr>
            <w:r w:rsidRPr="00A761A1">
              <w:rPr>
                <w:szCs w:val="20"/>
              </w:rPr>
              <w:t>1</w:t>
            </w:r>
            <w:r w:rsidR="00134B7A" w:rsidRPr="00A761A1">
              <w:rPr>
                <w:szCs w:val="20"/>
              </w:rPr>
              <w:t>00 м на спине</w:t>
            </w:r>
            <w:r w:rsidR="00134B7A" w:rsidRPr="004D3090">
              <w:rPr>
                <w:sz w:val="20"/>
                <w:szCs w:val="20"/>
              </w:rPr>
              <w:t xml:space="preserve"> </w:t>
            </w:r>
          </w:p>
          <w:p w:rsidR="00D45A30" w:rsidRPr="004D3090" w:rsidRDefault="00D45A30" w:rsidP="00D45A30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134B7A" w:rsidRPr="004D3090" w:rsidRDefault="00A761A1" w:rsidP="00134B7A">
            <w:r w:rsidRPr="004D3090">
              <w:t>50 м баттерфляй</w:t>
            </w:r>
          </w:p>
          <w:p w:rsidR="00D45A30" w:rsidRPr="004D3090" w:rsidRDefault="00134B7A" w:rsidP="00134B7A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A761A1" w:rsidRPr="00724CD2" w:rsidTr="0084099F">
        <w:tc>
          <w:tcPr>
            <w:tcW w:w="3597" w:type="dxa"/>
            <w:shd w:val="clear" w:color="auto" w:fill="auto"/>
          </w:tcPr>
          <w:p w:rsidR="00A761A1" w:rsidRPr="004D3090" w:rsidRDefault="00A761A1" w:rsidP="00A761A1">
            <w:r>
              <w:t>2</w:t>
            </w:r>
            <w:r w:rsidRPr="004D3090">
              <w:t xml:space="preserve">00 м </w:t>
            </w:r>
            <w:r w:rsidRPr="004D3090">
              <w:rPr>
                <w:sz w:val="22"/>
              </w:rPr>
              <w:t xml:space="preserve">комплексное плавание </w:t>
            </w:r>
          </w:p>
          <w:p w:rsidR="00A761A1" w:rsidRDefault="00A761A1" w:rsidP="00A6532F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A761A1" w:rsidRPr="004D3090" w:rsidRDefault="00A761A1" w:rsidP="00A761A1">
            <w:r w:rsidRPr="004D3090">
              <w:t xml:space="preserve">200 м </w:t>
            </w:r>
            <w:r>
              <w:t>брасс</w:t>
            </w:r>
          </w:p>
          <w:p w:rsidR="00A761A1" w:rsidRPr="00A761A1" w:rsidRDefault="00A761A1" w:rsidP="00A6532F">
            <w:pPr>
              <w:jc w:val="center"/>
              <w:rPr>
                <w:szCs w:val="20"/>
              </w:rPr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A761A1">
            <w:r w:rsidRPr="004D3090">
              <w:t xml:space="preserve">100 м брасс </w:t>
            </w:r>
          </w:p>
          <w:p w:rsidR="00A761A1" w:rsidRPr="004D3090" w:rsidRDefault="00A761A1" w:rsidP="00A761A1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D45A30" w:rsidRPr="00724CD2" w:rsidTr="0084099F">
        <w:tc>
          <w:tcPr>
            <w:tcW w:w="3597" w:type="dxa"/>
            <w:shd w:val="clear" w:color="auto" w:fill="auto"/>
          </w:tcPr>
          <w:p w:rsidR="00D45A30" w:rsidRPr="004D3090" w:rsidRDefault="00D45A30" w:rsidP="00134B7A">
            <w:pPr>
              <w:jc w:val="center"/>
            </w:pPr>
          </w:p>
        </w:tc>
        <w:tc>
          <w:tcPr>
            <w:tcW w:w="3185" w:type="dxa"/>
          </w:tcPr>
          <w:p w:rsidR="00D45A30" w:rsidRPr="004D3090" w:rsidRDefault="00D45A30" w:rsidP="00D45A30">
            <w:pPr>
              <w:jc w:val="center"/>
            </w:pPr>
          </w:p>
        </w:tc>
        <w:tc>
          <w:tcPr>
            <w:tcW w:w="3696" w:type="dxa"/>
            <w:shd w:val="clear" w:color="auto" w:fill="auto"/>
          </w:tcPr>
          <w:p w:rsidR="00134B7A" w:rsidRPr="004D3090" w:rsidRDefault="00A761A1" w:rsidP="00134B7A">
            <w:r w:rsidRPr="004D3090">
              <w:t>200 м вольный стиль</w:t>
            </w:r>
            <w:r w:rsidR="00134B7A" w:rsidRPr="004D3090">
              <w:t xml:space="preserve"> </w:t>
            </w:r>
          </w:p>
          <w:p w:rsidR="00D45A30" w:rsidRPr="004D3090" w:rsidRDefault="00134B7A" w:rsidP="00134B7A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</w:tbl>
    <w:p w:rsidR="0084099F" w:rsidRPr="00724CD2" w:rsidRDefault="0084099F" w:rsidP="0084099F">
      <w:pPr>
        <w:rPr>
          <w:b/>
          <w:highlight w:val="yellow"/>
          <w:u w:val="single"/>
        </w:rPr>
      </w:pPr>
    </w:p>
    <w:p w:rsidR="0084099F" w:rsidRPr="00724CD2" w:rsidRDefault="0084099F" w:rsidP="0084099F">
      <w:pPr>
        <w:rPr>
          <w:b/>
        </w:rPr>
      </w:pPr>
      <w:r w:rsidRPr="00724CD2">
        <w:rPr>
          <w:b/>
        </w:rPr>
        <w:t>Разминка для второй сессии (по окончанию первой сессии).</w:t>
      </w:r>
    </w:p>
    <w:p w:rsidR="0084099F" w:rsidRPr="00724CD2" w:rsidRDefault="0084099F" w:rsidP="0084099F">
      <w:pPr>
        <w:rPr>
          <w:b/>
          <w:u w:val="single"/>
        </w:rPr>
      </w:pPr>
    </w:p>
    <w:p w:rsidR="0084099F" w:rsidRPr="00724CD2" w:rsidRDefault="0084099F" w:rsidP="0084099F">
      <w:pPr>
        <w:rPr>
          <w:b/>
          <w:u w:val="single"/>
        </w:rPr>
      </w:pPr>
      <w:r w:rsidRPr="00724CD2">
        <w:rPr>
          <w:b/>
          <w:u w:val="single"/>
        </w:rPr>
        <w:t>Вторая сессия:</w:t>
      </w:r>
    </w:p>
    <w:p w:rsidR="0084099F" w:rsidRPr="00724CD2" w:rsidRDefault="0084099F" w:rsidP="0084099F">
      <w:pPr>
        <w:rPr>
          <w:b/>
          <w:highlight w:val="yellow"/>
          <w:u w:val="single"/>
        </w:rPr>
      </w:pPr>
    </w:p>
    <w:p w:rsidR="0084099F" w:rsidRPr="00724CD2" w:rsidRDefault="0084099F" w:rsidP="0084099F">
      <w:pPr>
        <w:jc w:val="center"/>
        <w:rPr>
          <w:b/>
          <w:sz w:val="28"/>
        </w:rPr>
      </w:pPr>
      <w:r w:rsidRPr="00724CD2">
        <w:rPr>
          <w:b/>
          <w:sz w:val="28"/>
        </w:rPr>
        <w:t>Возрастные группы 201</w:t>
      </w:r>
      <w:r w:rsidR="00472E6F">
        <w:rPr>
          <w:b/>
          <w:sz w:val="28"/>
        </w:rPr>
        <w:t>2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г.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р. и 201</w:t>
      </w:r>
      <w:r w:rsidR="00472E6F">
        <w:rPr>
          <w:b/>
          <w:sz w:val="28"/>
        </w:rPr>
        <w:t>3</w:t>
      </w:r>
      <w:r w:rsidRPr="00724CD2">
        <w:rPr>
          <w:b/>
          <w:sz w:val="28"/>
        </w:rPr>
        <w:t xml:space="preserve"> г.</w:t>
      </w:r>
      <w:r w:rsidR="00EC6EBC">
        <w:rPr>
          <w:b/>
          <w:sz w:val="28"/>
        </w:rPr>
        <w:t xml:space="preserve"> </w:t>
      </w:r>
      <w:r w:rsidRPr="00724CD2">
        <w:rPr>
          <w:b/>
          <w:sz w:val="28"/>
        </w:rPr>
        <w:t>р.</w:t>
      </w:r>
    </w:p>
    <w:p w:rsidR="0084099F" w:rsidRPr="00724CD2" w:rsidRDefault="0084099F" w:rsidP="0084099F">
      <w:pPr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185"/>
        <w:gridCol w:w="3696"/>
      </w:tblGrid>
      <w:tr w:rsidR="00472E6F" w:rsidRPr="00724CD2" w:rsidTr="00B06427">
        <w:tc>
          <w:tcPr>
            <w:tcW w:w="3597" w:type="dxa"/>
            <w:shd w:val="clear" w:color="auto" w:fill="auto"/>
          </w:tcPr>
          <w:p w:rsidR="00472E6F" w:rsidRPr="00724CD2" w:rsidRDefault="00472E6F" w:rsidP="00472E6F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1</w:t>
            </w:r>
            <w:r w:rsidRPr="00724CD2">
              <w:rPr>
                <w:b/>
              </w:rPr>
              <w:tab/>
            </w:r>
            <w:r>
              <w:rPr>
                <w:b/>
              </w:rPr>
              <w:t>09 октября</w:t>
            </w:r>
          </w:p>
        </w:tc>
        <w:tc>
          <w:tcPr>
            <w:tcW w:w="3185" w:type="dxa"/>
          </w:tcPr>
          <w:p w:rsidR="00472E6F" w:rsidRPr="00724CD2" w:rsidRDefault="00472E6F" w:rsidP="00472E6F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2</w:t>
            </w:r>
            <w:r w:rsidRPr="00724CD2">
              <w:rPr>
                <w:b/>
              </w:rPr>
              <w:tab/>
            </w:r>
            <w:r>
              <w:rPr>
                <w:b/>
              </w:rPr>
              <w:t>10 октября</w:t>
            </w:r>
          </w:p>
        </w:tc>
        <w:tc>
          <w:tcPr>
            <w:tcW w:w="3696" w:type="dxa"/>
            <w:shd w:val="clear" w:color="auto" w:fill="auto"/>
          </w:tcPr>
          <w:p w:rsidR="00472E6F" w:rsidRPr="00724CD2" w:rsidRDefault="00472E6F" w:rsidP="00472E6F">
            <w:pPr>
              <w:jc w:val="center"/>
              <w:rPr>
                <w:b/>
              </w:rPr>
            </w:pPr>
            <w:r w:rsidRPr="00724CD2">
              <w:rPr>
                <w:b/>
              </w:rPr>
              <w:t>День 3</w:t>
            </w:r>
            <w:r w:rsidRPr="00724CD2">
              <w:rPr>
                <w:b/>
              </w:rPr>
              <w:tab/>
            </w:r>
            <w:r>
              <w:rPr>
                <w:b/>
              </w:rPr>
              <w:t>11 октября</w:t>
            </w:r>
          </w:p>
        </w:tc>
      </w:tr>
      <w:tr w:rsidR="00A761A1" w:rsidRPr="00724CD2" w:rsidTr="00B06427">
        <w:tc>
          <w:tcPr>
            <w:tcW w:w="3597" w:type="dxa"/>
            <w:shd w:val="clear" w:color="auto" w:fill="auto"/>
          </w:tcPr>
          <w:p w:rsidR="00A761A1" w:rsidRPr="004D3090" w:rsidRDefault="00A761A1" w:rsidP="00B06427">
            <w:r w:rsidRPr="004D3090">
              <w:t xml:space="preserve">50 м </w:t>
            </w:r>
            <w:r>
              <w:t>брасс</w:t>
            </w:r>
            <w:r w:rsidRPr="004D3090">
              <w:t xml:space="preserve"> </w:t>
            </w:r>
          </w:p>
          <w:p w:rsidR="00A761A1" w:rsidRPr="004D3090" w:rsidRDefault="00A761A1" w:rsidP="00B06427">
            <w:pPr>
              <w:jc w:val="center"/>
              <w:rPr>
                <w:i/>
              </w:rPr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A761A1" w:rsidRPr="004D3090" w:rsidRDefault="00A761A1" w:rsidP="00B06427">
            <w:r w:rsidRPr="004D3090">
              <w:t xml:space="preserve">50 м вольный стиль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B06427">
            <w:r w:rsidRPr="004D3090">
              <w:t xml:space="preserve">100 м </w:t>
            </w:r>
            <w:r w:rsidRPr="004D3090">
              <w:rPr>
                <w:sz w:val="22"/>
              </w:rPr>
              <w:t>комплексное плавание</w:t>
            </w:r>
            <w:r w:rsidRPr="004D3090">
              <w:t xml:space="preserve">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A761A1" w:rsidRPr="00724CD2" w:rsidTr="00B06427">
        <w:tc>
          <w:tcPr>
            <w:tcW w:w="3597" w:type="dxa"/>
            <w:shd w:val="clear" w:color="auto" w:fill="auto"/>
          </w:tcPr>
          <w:p w:rsidR="00A761A1" w:rsidRPr="004D3090" w:rsidRDefault="00A761A1" w:rsidP="00B06427">
            <w:r>
              <w:t>1</w:t>
            </w:r>
            <w:r w:rsidRPr="004D3090">
              <w:t xml:space="preserve">00 м </w:t>
            </w:r>
            <w:r>
              <w:t>вольный стиль</w:t>
            </w:r>
            <w:r w:rsidRPr="004D3090">
              <w:rPr>
                <w:b/>
              </w:rPr>
              <w:t xml:space="preserve">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A761A1" w:rsidRPr="004D3090" w:rsidRDefault="00A761A1" w:rsidP="00B06427">
            <w:r w:rsidRPr="004D3090">
              <w:t>100 м баттерфляй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B06427">
            <w:r w:rsidRPr="004D3090">
              <w:t xml:space="preserve">50 м на спине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A761A1" w:rsidRPr="00724CD2" w:rsidTr="00B06427">
        <w:tc>
          <w:tcPr>
            <w:tcW w:w="3597" w:type="dxa"/>
            <w:shd w:val="clear" w:color="auto" w:fill="auto"/>
          </w:tcPr>
          <w:p w:rsidR="00A761A1" w:rsidRPr="004D3090" w:rsidRDefault="00A761A1" w:rsidP="00B06427">
            <w:r>
              <w:t>2</w:t>
            </w:r>
            <w:r w:rsidRPr="004D3090">
              <w:t>00 м на спине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A761A1" w:rsidRPr="004D3090" w:rsidRDefault="00A761A1" w:rsidP="00B06427">
            <w:pPr>
              <w:rPr>
                <w:sz w:val="20"/>
                <w:szCs w:val="20"/>
              </w:rPr>
            </w:pPr>
            <w:r w:rsidRPr="00A761A1">
              <w:rPr>
                <w:szCs w:val="20"/>
              </w:rPr>
              <w:t>100 м на спине</w:t>
            </w:r>
            <w:r w:rsidRPr="004D3090">
              <w:rPr>
                <w:sz w:val="20"/>
                <w:szCs w:val="20"/>
              </w:rPr>
              <w:t xml:space="preserve">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B06427">
            <w:r w:rsidRPr="004D3090">
              <w:t>50 м баттерфляй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A761A1" w:rsidRPr="00724CD2" w:rsidTr="00B06427">
        <w:tc>
          <w:tcPr>
            <w:tcW w:w="3597" w:type="dxa"/>
            <w:shd w:val="clear" w:color="auto" w:fill="auto"/>
          </w:tcPr>
          <w:p w:rsidR="00A761A1" w:rsidRPr="004D3090" w:rsidRDefault="00A761A1" w:rsidP="00B06427">
            <w:r>
              <w:t>2</w:t>
            </w:r>
            <w:r w:rsidRPr="004D3090">
              <w:t xml:space="preserve">00 м </w:t>
            </w:r>
            <w:r w:rsidRPr="004D3090">
              <w:rPr>
                <w:sz w:val="22"/>
              </w:rPr>
              <w:t xml:space="preserve">комплексное плавание </w:t>
            </w:r>
          </w:p>
          <w:p w:rsidR="00A761A1" w:rsidRDefault="00A761A1" w:rsidP="00A761A1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185" w:type="dxa"/>
          </w:tcPr>
          <w:p w:rsidR="00A761A1" w:rsidRPr="004D3090" w:rsidRDefault="00A761A1" w:rsidP="00B06427">
            <w:r w:rsidRPr="004D3090">
              <w:t xml:space="preserve">200 м </w:t>
            </w:r>
            <w:r>
              <w:t>брасс</w:t>
            </w:r>
          </w:p>
          <w:p w:rsidR="00A761A1" w:rsidRPr="00A761A1" w:rsidRDefault="00A761A1" w:rsidP="00A761A1">
            <w:pPr>
              <w:jc w:val="center"/>
              <w:rPr>
                <w:szCs w:val="20"/>
              </w:rPr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B06427">
            <w:r w:rsidRPr="004D3090">
              <w:t xml:space="preserve">100 м брасс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  <w:tr w:rsidR="00A761A1" w:rsidRPr="00724CD2" w:rsidTr="00B06427">
        <w:tc>
          <w:tcPr>
            <w:tcW w:w="3597" w:type="dxa"/>
            <w:shd w:val="clear" w:color="auto" w:fill="auto"/>
          </w:tcPr>
          <w:p w:rsidR="00A761A1" w:rsidRPr="004D3090" w:rsidRDefault="00A761A1" w:rsidP="00B06427">
            <w:pPr>
              <w:jc w:val="center"/>
            </w:pPr>
          </w:p>
        </w:tc>
        <w:tc>
          <w:tcPr>
            <w:tcW w:w="3185" w:type="dxa"/>
          </w:tcPr>
          <w:p w:rsidR="00A761A1" w:rsidRPr="004D3090" w:rsidRDefault="00A761A1" w:rsidP="00A761A1">
            <w:r>
              <w:t>4</w:t>
            </w:r>
            <w:r w:rsidRPr="004D3090">
              <w:t xml:space="preserve">00 м вольный стиль </w:t>
            </w:r>
          </w:p>
          <w:p w:rsidR="00A761A1" w:rsidRPr="004D3090" w:rsidRDefault="00A761A1" w:rsidP="00A761A1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  <w:tc>
          <w:tcPr>
            <w:tcW w:w="3696" w:type="dxa"/>
            <w:shd w:val="clear" w:color="auto" w:fill="auto"/>
          </w:tcPr>
          <w:p w:rsidR="00A761A1" w:rsidRPr="004D3090" w:rsidRDefault="00A761A1" w:rsidP="00B06427">
            <w:r w:rsidRPr="004D3090">
              <w:t xml:space="preserve">200 м вольный стиль </w:t>
            </w:r>
          </w:p>
          <w:p w:rsidR="00A761A1" w:rsidRPr="004D3090" w:rsidRDefault="00A761A1" w:rsidP="00B06427">
            <w:pPr>
              <w:jc w:val="center"/>
            </w:pPr>
            <w:r w:rsidRPr="004D3090">
              <w:rPr>
                <w:i/>
                <w:sz w:val="22"/>
              </w:rPr>
              <w:t>девушки, юноши</w:t>
            </w:r>
          </w:p>
        </w:tc>
      </w:tr>
    </w:tbl>
    <w:p w:rsidR="0084099F" w:rsidRPr="00724CD2" w:rsidRDefault="0084099F" w:rsidP="0084099F">
      <w:pPr>
        <w:rPr>
          <w:b/>
          <w:highlight w:val="yellow"/>
          <w:u w:val="single"/>
        </w:rPr>
      </w:pPr>
    </w:p>
    <w:p w:rsidR="0084099F" w:rsidRPr="009204E6" w:rsidRDefault="00B22B1A" w:rsidP="0084099F">
      <w:r>
        <w:t>12</w:t>
      </w:r>
      <w:r w:rsidR="00724CD2" w:rsidRPr="00724CD2">
        <w:t xml:space="preserve"> </w:t>
      </w:r>
      <w:r w:rsidR="00331B4A">
        <w:t>октября</w:t>
      </w:r>
      <w:r w:rsidR="00A6532F">
        <w:t xml:space="preserve"> 2024 г.</w:t>
      </w:r>
      <w:r w:rsidR="0084099F" w:rsidRPr="00724CD2">
        <w:t xml:space="preserve"> день отъезда.</w:t>
      </w:r>
    </w:p>
    <w:p w:rsidR="005A056C" w:rsidRDefault="005A056C" w:rsidP="00893461">
      <w:pPr>
        <w:rPr>
          <w:b/>
          <w:u w:val="single"/>
        </w:rPr>
      </w:pPr>
    </w:p>
    <w:p w:rsidR="00893461" w:rsidRPr="008A3BA5" w:rsidRDefault="00893461" w:rsidP="00893461">
      <w:pPr>
        <w:rPr>
          <w:b/>
          <w:u w:val="single"/>
        </w:rPr>
      </w:pPr>
    </w:p>
    <w:p w:rsidR="00893461" w:rsidRPr="008A3BA5" w:rsidRDefault="00893461" w:rsidP="00893461">
      <w:pPr>
        <w:numPr>
          <w:ilvl w:val="0"/>
          <w:numId w:val="2"/>
        </w:numPr>
        <w:jc w:val="center"/>
        <w:rPr>
          <w:b/>
          <w:u w:val="single"/>
        </w:rPr>
      </w:pPr>
      <w:r w:rsidRPr="008A3BA5">
        <w:rPr>
          <w:b/>
          <w:u w:val="single"/>
        </w:rPr>
        <w:t>УСЛОВИЯ ПОДВЕДЕНИЯ ИТОГОВ.</w:t>
      </w:r>
    </w:p>
    <w:p w:rsidR="00893461" w:rsidRPr="00FD3C8B" w:rsidRDefault="00893461" w:rsidP="00893461">
      <w:pPr>
        <w:ind w:left="1440"/>
        <w:rPr>
          <w:b/>
          <w:sz w:val="28"/>
          <w:u w:val="single"/>
        </w:rPr>
      </w:pPr>
    </w:p>
    <w:p w:rsidR="00B22B1A" w:rsidRPr="00CA25BF" w:rsidRDefault="00B22B1A" w:rsidP="00A6532F">
      <w:pPr>
        <w:ind w:firstLine="567"/>
        <w:jc w:val="both"/>
      </w:pPr>
      <w:r w:rsidRPr="00CA25BF">
        <w:t>Соревнования личные.</w:t>
      </w:r>
    </w:p>
    <w:p w:rsidR="00B22B1A" w:rsidRPr="00CA25BF" w:rsidRDefault="00B22B1A" w:rsidP="00A6532F">
      <w:pPr>
        <w:ind w:firstLine="567"/>
        <w:jc w:val="both"/>
      </w:pPr>
      <w:r w:rsidRPr="00CA25BF">
        <w:t>Участники соревнований могут стартовать в неограниченном количестве номеров программы. при условии оплаты стартового взноса за каждый</w:t>
      </w:r>
      <w:r>
        <w:t xml:space="preserve"> заявленный</w:t>
      </w:r>
      <w:r w:rsidRPr="00CA25BF">
        <w:t xml:space="preserve"> номер программы.  </w:t>
      </w:r>
    </w:p>
    <w:p w:rsidR="00B22B1A" w:rsidRPr="00CA25BF" w:rsidRDefault="00B22B1A" w:rsidP="00A6532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5BF">
        <w:rPr>
          <w:rFonts w:ascii="Times New Roman" w:hAnsi="Times New Roman"/>
          <w:sz w:val="24"/>
          <w:szCs w:val="24"/>
        </w:rPr>
        <w:t>На всех дистанциях проводятся финальные заплывы.</w:t>
      </w:r>
    </w:p>
    <w:p w:rsidR="00B22B1A" w:rsidRDefault="00B22B1A" w:rsidP="00A6532F">
      <w:pPr>
        <w:pStyle w:val="Default"/>
        <w:ind w:firstLine="567"/>
        <w:jc w:val="both"/>
      </w:pPr>
      <w:r w:rsidRPr="00CA25BF">
        <w:t>Победители и призеры на каждой дистанции определяются по наименьшему времени, затраченному для прохождения каждой дистанции отдельно</w:t>
      </w:r>
      <w:r>
        <w:t xml:space="preserve"> в каждой возрастной группе среди девушек и юношей. </w:t>
      </w:r>
    </w:p>
    <w:p w:rsidR="00B22B1A" w:rsidRDefault="00B22B1A" w:rsidP="00A6532F">
      <w:pPr>
        <w:ind w:firstLine="567"/>
        <w:jc w:val="both"/>
        <w:rPr>
          <w:shd w:val="clear" w:color="auto" w:fill="FFFFFF"/>
        </w:rPr>
      </w:pPr>
      <w:r w:rsidRPr="005A056C">
        <w:rPr>
          <w:shd w:val="clear" w:color="auto" w:fill="FFFFFF"/>
        </w:rPr>
        <w:t>Победители и призеры в многоборье</w:t>
      </w:r>
      <w:r>
        <w:rPr>
          <w:shd w:val="clear" w:color="auto" w:fill="FFFFFF"/>
        </w:rPr>
        <w:t xml:space="preserve"> </w:t>
      </w:r>
      <w:r w:rsidRPr="005A056C">
        <w:rPr>
          <w:shd w:val="clear" w:color="auto" w:fill="FFFFFF"/>
        </w:rPr>
        <w:t>определяются</w:t>
      </w:r>
      <w:r>
        <w:rPr>
          <w:shd w:val="clear" w:color="auto" w:fill="FFFFFF"/>
        </w:rPr>
        <w:t>:</w:t>
      </w:r>
    </w:p>
    <w:p w:rsidR="00B22B1A" w:rsidRDefault="00B22B1A" w:rsidP="00A6532F">
      <w:pPr>
        <w:ind w:firstLine="567"/>
        <w:jc w:val="both"/>
      </w:pPr>
      <w:r w:rsidRPr="008D378E">
        <w:rPr>
          <w:b/>
          <w:bCs/>
          <w:shd w:val="clear" w:color="auto" w:fill="FFFFFF"/>
        </w:rPr>
        <w:t>1.</w:t>
      </w:r>
      <w:r w:rsidRPr="005A056C">
        <w:rPr>
          <w:shd w:val="clear" w:color="auto" w:fill="FFFFFF"/>
        </w:rPr>
        <w:t xml:space="preserve"> </w:t>
      </w:r>
      <w:r>
        <w:t>По сумме очков на четырех лучших дистанциях, набранных участниками соревнований в индивидуальных номерах программы по</w:t>
      </w:r>
      <w:r>
        <w:rPr>
          <w:b/>
          <w:color w:val="000000"/>
        </w:rPr>
        <w:t xml:space="preserve"> </w:t>
      </w:r>
      <w:r w:rsidRPr="00CB589A">
        <w:t xml:space="preserve">действующей таблице </w:t>
      </w:r>
      <w:r>
        <w:rPr>
          <w:lang w:val="en-GB"/>
        </w:rPr>
        <w:t>World</w:t>
      </w:r>
      <w:r w:rsidRPr="00011CD0">
        <w:t xml:space="preserve"> </w:t>
      </w:r>
      <w:r>
        <w:rPr>
          <w:lang w:val="en-GB"/>
        </w:rPr>
        <w:t>Aquatics</w:t>
      </w:r>
      <w:r w:rsidRPr="00CB589A">
        <w:t>.</w:t>
      </w:r>
    </w:p>
    <w:p w:rsidR="00B22B1A" w:rsidRDefault="00B22B1A" w:rsidP="00A6532F">
      <w:pPr>
        <w:ind w:firstLine="567"/>
        <w:jc w:val="both"/>
        <w:rPr>
          <w:shd w:val="clear" w:color="auto" w:fill="FFFFFF"/>
        </w:rPr>
      </w:pPr>
      <w:r w:rsidRPr="008D378E">
        <w:rPr>
          <w:b/>
          <w:bCs/>
        </w:rPr>
        <w:t>2.</w:t>
      </w:r>
      <w:r>
        <w:t xml:space="preserve"> </w:t>
      </w:r>
      <w:r w:rsidRPr="005A056C">
        <w:rPr>
          <w:shd w:val="clear" w:color="auto" w:fill="FFFFFF"/>
        </w:rPr>
        <w:t xml:space="preserve"> В случае, если количество </w:t>
      </w:r>
      <w:r>
        <w:rPr>
          <w:shd w:val="clear" w:color="auto" w:fill="FFFFFF"/>
        </w:rPr>
        <w:t>очков совпадает</w:t>
      </w:r>
      <w:r w:rsidRPr="005A056C">
        <w:rPr>
          <w:shd w:val="clear" w:color="auto" w:fill="FFFFFF"/>
        </w:rPr>
        <w:t xml:space="preserve">, то победитель и призёры определяются по сумме </w:t>
      </w:r>
      <w:r>
        <w:rPr>
          <w:shd w:val="clear" w:color="auto" w:fill="FFFFFF"/>
        </w:rPr>
        <w:t xml:space="preserve">золотых медалей. </w:t>
      </w:r>
    </w:p>
    <w:p w:rsidR="00B22B1A" w:rsidRDefault="00B22B1A" w:rsidP="00A6532F">
      <w:pPr>
        <w:ind w:firstLine="567"/>
        <w:jc w:val="both"/>
        <w:rPr>
          <w:shd w:val="clear" w:color="auto" w:fill="FFFFFF"/>
        </w:rPr>
      </w:pPr>
      <w:r w:rsidRPr="008D378E">
        <w:rPr>
          <w:b/>
          <w:bCs/>
          <w:shd w:val="clear" w:color="auto" w:fill="FFFFFF"/>
        </w:rPr>
        <w:lastRenderedPageBreak/>
        <w:t>3.</w:t>
      </w:r>
      <w:r>
        <w:rPr>
          <w:shd w:val="clear" w:color="auto" w:fill="FFFFFF"/>
        </w:rPr>
        <w:t xml:space="preserve"> При равенстве золотых медалей, считаются серебряные медали.</w:t>
      </w:r>
    </w:p>
    <w:p w:rsidR="00B22B1A" w:rsidRDefault="00B22B1A" w:rsidP="00A6532F">
      <w:pPr>
        <w:ind w:firstLine="567"/>
        <w:jc w:val="both"/>
        <w:rPr>
          <w:shd w:val="clear" w:color="auto" w:fill="FFFFFF"/>
        </w:rPr>
      </w:pPr>
      <w:r w:rsidRPr="008D378E">
        <w:rPr>
          <w:b/>
          <w:bCs/>
          <w:shd w:val="clear" w:color="auto" w:fill="FFFFFF"/>
        </w:rPr>
        <w:t xml:space="preserve">4. </w:t>
      </w:r>
      <w:r>
        <w:rPr>
          <w:shd w:val="clear" w:color="auto" w:fill="FFFFFF"/>
        </w:rPr>
        <w:t xml:space="preserve">При равенстве серебряных медалей, считаются бронзовые. </w:t>
      </w:r>
    </w:p>
    <w:p w:rsidR="00B22B1A" w:rsidRPr="00BF6E7E" w:rsidRDefault="00B22B1A" w:rsidP="00A6532F">
      <w:pPr>
        <w:ind w:firstLine="567"/>
        <w:jc w:val="both"/>
      </w:pPr>
    </w:p>
    <w:p w:rsidR="00B22B1A" w:rsidRPr="00203A3A" w:rsidRDefault="00B22B1A" w:rsidP="00A653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и призеры в финальном многоборье, определяются по такому же принципу, как и в многоборье,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8D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сумме очков за </w:t>
      </w:r>
      <w:r w:rsidRPr="00E11870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этап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11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1870">
        <w:rPr>
          <w:rFonts w:ascii="Times New Roman" w:hAnsi="Times New Roman" w:cs="Times New Roman"/>
          <w:sz w:val="24"/>
          <w:szCs w:val="24"/>
        </w:rPr>
        <w:t xml:space="preserve">Кубка </w:t>
      </w:r>
      <w:r>
        <w:rPr>
          <w:rFonts w:ascii="Times New Roman" w:hAnsi="Times New Roman" w:cs="Times New Roman"/>
          <w:sz w:val="24"/>
          <w:szCs w:val="24"/>
        </w:rPr>
        <w:t>Нижегородской лиги плавания 2024</w:t>
      </w:r>
      <w:r w:rsidRPr="00E118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B1A" w:rsidRPr="00203A3A" w:rsidRDefault="00B22B1A" w:rsidP="00B22B1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B1A" w:rsidRPr="005A056C" w:rsidRDefault="00B22B1A" w:rsidP="00B22B1A">
      <w:pPr>
        <w:pStyle w:val="Default"/>
        <w:ind w:firstLine="360"/>
        <w:jc w:val="both"/>
        <w:rPr>
          <w:color w:val="auto"/>
        </w:rPr>
      </w:pPr>
      <w:r>
        <w:t xml:space="preserve">      </w:t>
      </w:r>
      <w:r w:rsidRPr="005A056C">
        <w:t>Возрастные группы:</w:t>
      </w:r>
    </w:p>
    <w:p w:rsidR="00B22B1A" w:rsidRPr="00385E48" w:rsidRDefault="00B22B1A" w:rsidP="00B22B1A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девушки 9 лет (2015 г.р.), юноши 9 лет (2015</w:t>
      </w:r>
      <w:r w:rsidRPr="00385E48">
        <w:rPr>
          <w:color w:val="auto"/>
        </w:rPr>
        <w:t xml:space="preserve"> г.р.),</w:t>
      </w:r>
    </w:p>
    <w:p w:rsidR="00B22B1A" w:rsidRPr="00385E48" w:rsidRDefault="00B22B1A" w:rsidP="00B22B1A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девушки 10 лет (2014</w:t>
      </w:r>
      <w:r w:rsidRPr="00385E48">
        <w:rPr>
          <w:color w:val="auto"/>
        </w:rPr>
        <w:t xml:space="preserve"> г.р.), юноши 10 лет (2</w:t>
      </w:r>
      <w:r>
        <w:rPr>
          <w:color w:val="auto"/>
        </w:rPr>
        <w:t>014</w:t>
      </w:r>
      <w:r w:rsidRPr="00385E48">
        <w:rPr>
          <w:color w:val="auto"/>
        </w:rPr>
        <w:t xml:space="preserve"> г.р.), </w:t>
      </w:r>
    </w:p>
    <w:p w:rsidR="00B22B1A" w:rsidRPr="00385E48" w:rsidRDefault="00B22B1A" w:rsidP="00B22B1A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девушки 11 лет (2013 г.р.), юноши 11 лет (2013</w:t>
      </w:r>
      <w:r w:rsidRPr="00385E48">
        <w:rPr>
          <w:color w:val="auto"/>
        </w:rPr>
        <w:t xml:space="preserve"> г.р.), </w:t>
      </w:r>
    </w:p>
    <w:p w:rsidR="00893461" w:rsidRPr="00CA25BF" w:rsidRDefault="00B22B1A" w:rsidP="00B22B1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386E77">
        <w:t>девушки 12 лет (2012 г.р.), юноши 12 лет (2012 г.р.).</w:t>
      </w:r>
    </w:p>
    <w:p w:rsidR="00893461" w:rsidRPr="00CA25BF" w:rsidRDefault="00893461" w:rsidP="00893461"/>
    <w:p w:rsidR="00893461" w:rsidRDefault="00893461" w:rsidP="00893461">
      <w:pPr>
        <w:numPr>
          <w:ilvl w:val="0"/>
          <w:numId w:val="2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НАГРАЖДЕНИЕ ПОБЕДИТЕЛЕЙ И ПРИЗЕРОВ.</w:t>
      </w:r>
    </w:p>
    <w:p w:rsidR="00893461" w:rsidRPr="002F3C3E" w:rsidRDefault="00893461" w:rsidP="00893461">
      <w:pPr>
        <w:ind w:left="1440"/>
        <w:rPr>
          <w:b/>
          <w:u w:val="single"/>
        </w:rPr>
      </w:pPr>
    </w:p>
    <w:p w:rsidR="00A36A0D" w:rsidRPr="00CA25BF" w:rsidRDefault="00A36A0D" w:rsidP="00A6532F">
      <w:pPr>
        <w:ind w:firstLine="567"/>
        <w:jc w:val="both"/>
        <w:rPr>
          <w:color w:val="000000"/>
        </w:rPr>
      </w:pPr>
      <w:r w:rsidRPr="00CA25BF">
        <w:rPr>
          <w:color w:val="000000"/>
        </w:rPr>
        <w:t>Победители</w:t>
      </w:r>
      <w:r>
        <w:rPr>
          <w:color w:val="000000"/>
        </w:rPr>
        <w:t xml:space="preserve"> </w:t>
      </w:r>
      <w:r w:rsidRPr="00CA25BF">
        <w:rPr>
          <w:color w:val="000000"/>
          <w:shd w:val="clear" w:color="auto" w:fill="F9F9FA"/>
        </w:rPr>
        <w:t>в личных видах программ</w:t>
      </w:r>
      <w:r w:rsidRPr="0002209B">
        <w:rPr>
          <w:shd w:val="clear" w:color="auto" w:fill="F9F9FA"/>
        </w:rPr>
        <w:t>ы</w:t>
      </w:r>
      <w:r w:rsidRPr="00CA25BF">
        <w:rPr>
          <w:color w:val="000000"/>
        </w:rPr>
        <w:t xml:space="preserve"> </w:t>
      </w:r>
      <w:r>
        <w:rPr>
          <w:color w:val="000000"/>
        </w:rPr>
        <w:t>награждаются медалями, грамотами и памятными призами</w:t>
      </w:r>
      <w:r w:rsidRPr="00CA25BF">
        <w:rPr>
          <w:color w:val="000000"/>
        </w:rPr>
        <w:t>.</w:t>
      </w:r>
      <w:r>
        <w:rPr>
          <w:color w:val="000000"/>
        </w:rPr>
        <w:t xml:space="preserve"> П</w:t>
      </w:r>
      <w:r w:rsidRPr="00CA25BF">
        <w:rPr>
          <w:color w:val="000000"/>
        </w:rPr>
        <w:t>ризеры</w:t>
      </w:r>
      <w:r w:rsidRPr="00CA25BF">
        <w:rPr>
          <w:color w:val="000000"/>
          <w:shd w:val="clear" w:color="auto" w:fill="F9F9FA"/>
        </w:rPr>
        <w:t xml:space="preserve"> в личных видах программ</w:t>
      </w:r>
      <w:r w:rsidRPr="0002209B">
        <w:rPr>
          <w:shd w:val="clear" w:color="auto" w:fill="F9F9FA"/>
        </w:rPr>
        <w:t>ы</w:t>
      </w:r>
      <w:r w:rsidRPr="00CA25BF">
        <w:rPr>
          <w:color w:val="000000"/>
        </w:rPr>
        <w:t xml:space="preserve"> </w:t>
      </w:r>
      <w:r>
        <w:rPr>
          <w:color w:val="000000"/>
        </w:rPr>
        <w:t>награждаются медалями, грамотами</w:t>
      </w:r>
      <w:r w:rsidRPr="00CA25BF">
        <w:rPr>
          <w:color w:val="000000"/>
        </w:rPr>
        <w:t>.</w:t>
      </w:r>
    </w:p>
    <w:p w:rsidR="00A36A0D" w:rsidRDefault="00A36A0D" w:rsidP="00A6532F">
      <w:pPr>
        <w:ind w:firstLine="567"/>
        <w:jc w:val="both"/>
        <w:rPr>
          <w:color w:val="000000"/>
        </w:rPr>
      </w:pPr>
      <w:r>
        <w:rPr>
          <w:color w:val="000000"/>
        </w:rPr>
        <w:t>Победители и призеры в многоборье награждаются памятным призом, грамотой.</w:t>
      </w:r>
    </w:p>
    <w:p w:rsidR="00A36A0D" w:rsidRDefault="00A36A0D" w:rsidP="00A6532F">
      <w:pPr>
        <w:ind w:firstLine="567"/>
        <w:jc w:val="both"/>
        <w:rPr>
          <w:color w:val="000000"/>
        </w:rPr>
      </w:pPr>
      <w:r>
        <w:rPr>
          <w:color w:val="000000"/>
        </w:rPr>
        <w:t>Победители и призеры в финальном многоборье награждаются памятным призом, грамотой.</w:t>
      </w:r>
    </w:p>
    <w:p w:rsidR="00A36A0D" w:rsidRPr="004019C6" w:rsidRDefault="00A36A0D" w:rsidP="00A6532F">
      <w:pPr>
        <w:ind w:firstLine="567"/>
        <w:jc w:val="both"/>
        <w:rPr>
          <w:color w:val="000000"/>
        </w:rPr>
      </w:pPr>
      <w:r w:rsidRPr="00CA25BF">
        <w:t>Представители команд обязаны обеспечить своевременную явку спортсменов на церемонии награждения.</w:t>
      </w:r>
    </w:p>
    <w:p w:rsidR="00893461" w:rsidRPr="004019C6" w:rsidRDefault="00893461" w:rsidP="00893461">
      <w:pPr>
        <w:ind w:firstLine="284"/>
        <w:jc w:val="both"/>
        <w:rPr>
          <w:color w:val="000000"/>
        </w:rPr>
      </w:pPr>
    </w:p>
    <w:p w:rsidR="00893461" w:rsidRPr="002F3C3E" w:rsidRDefault="00893461" w:rsidP="00893461">
      <w:pPr>
        <w:ind w:firstLine="425"/>
        <w:jc w:val="both"/>
      </w:pPr>
    </w:p>
    <w:p w:rsidR="00893461" w:rsidRDefault="00893461" w:rsidP="00893461">
      <w:pPr>
        <w:numPr>
          <w:ilvl w:val="0"/>
          <w:numId w:val="2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:rsidR="00893461" w:rsidRPr="002F3C3E" w:rsidRDefault="00893461" w:rsidP="00893461">
      <w:pPr>
        <w:ind w:left="720"/>
        <w:rPr>
          <w:b/>
          <w:color w:val="000000"/>
          <w:u w:val="single"/>
        </w:rPr>
      </w:pPr>
    </w:p>
    <w:p w:rsidR="00B22B1A" w:rsidRDefault="00B22B1A" w:rsidP="00A6532F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B22B1A" w:rsidRDefault="00B22B1A" w:rsidP="00A6532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:rsidR="00B22B1A" w:rsidRDefault="00B22B1A" w:rsidP="00A6532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:rsidR="00B22B1A" w:rsidRPr="0026074D" w:rsidRDefault="00B22B1A" w:rsidP="00A6532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 xml:space="preserve">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 xml:space="preserve"> и форм медицинских заключений о допуске к участию физкультурных и спортивных мероприятиях</w:t>
      </w:r>
      <w:r w:rsidRPr="0026074D">
        <w:t>.</w:t>
      </w:r>
    </w:p>
    <w:p w:rsidR="00893461" w:rsidRDefault="00B22B1A" w:rsidP="00A6532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893461" w:rsidRDefault="00893461" w:rsidP="00893461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</w:p>
    <w:p w:rsidR="00A6532F" w:rsidRDefault="00A6532F" w:rsidP="00893461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</w:p>
    <w:p w:rsidR="00A6532F" w:rsidRDefault="00A6532F" w:rsidP="00893461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</w:p>
    <w:p w:rsidR="00893461" w:rsidRPr="00221F57" w:rsidRDefault="00893461" w:rsidP="00893461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</w:p>
    <w:p w:rsidR="00893461" w:rsidRPr="008A3BA5" w:rsidRDefault="00893461" w:rsidP="00893461">
      <w:pPr>
        <w:numPr>
          <w:ilvl w:val="0"/>
          <w:numId w:val="2"/>
        </w:numPr>
        <w:jc w:val="center"/>
        <w:rPr>
          <w:b/>
          <w:u w:val="single"/>
        </w:rPr>
      </w:pPr>
      <w:r w:rsidRPr="008A3BA5">
        <w:rPr>
          <w:b/>
          <w:u w:val="single"/>
        </w:rPr>
        <w:lastRenderedPageBreak/>
        <w:t>УСЛОВИЯ ФИНАНСИРОВАНИЯ.</w:t>
      </w:r>
    </w:p>
    <w:p w:rsidR="00893461" w:rsidRDefault="00893461" w:rsidP="00893461">
      <w:pPr>
        <w:rPr>
          <w:b/>
          <w:u w:val="single"/>
        </w:rPr>
      </w:pPr>
    </w:p>
    <w:p w:rsidR="00893461" w:rsidRPr="00CA25BF" w:rsidRDefault="00893461" w:rsidP="00A6532F">
      <w:pPr>
        <w:ind w:firstLine="567"/>
        <w:rPr>
          <w:color w:val="000000"/>
        </w:rPr>
      </w:pPr>
      <w:r w:rsidRPr="00CA25BF">
        <w:rPr>
          <w:color w:val="000000"/>
        </w:rPr>
        <w:t xml:space="preserve">Финансовое обеспечение соревнования, в том числе призовой фонд, оплата </w:t>
      </w:r>
      <w:r w:rsidRPr="0002209B">
        <w:t>работы</w:t>
      </w:r>
      <w:r w:rsidRPr="00CA25BF">
        <w:rPr>
          <w:color w:val="FF0000"/>
        </w:rPr>
        <w:t xml:space="preserve"> </w:t>
      </w:r>
      <w:r w:rsidRPr="00CA25BF">
        <w:rPr>
          <w:color w:val="000000"/>
        </w:rPr>
        <w:t>спортивных судей, наградная атрибутика, медицинское и информационное обеспечение осуществляется за счет средств спонсоров, личных средств организатора, стартовых взносов, добровольных пожертвований.</w:t>
      </w:r>
    </w:p>
    <w:p w:rsidR="00893461" w:rsidRPr="00CA25BF" w:rsidRDefault="00893461" w:rsidP="00A6532F">
      <w:pPr>
        <w:ind w:firstLine="567"/>
        <w:rPr>
          <w:color w:val="000000"/>
        </w:rPr>
      </w:pPr>
    </w:p>
    <w:p w:rsidR="00893461" w:rsidRPr="00CA25BF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Размер стартового взноса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 </w:t>
      </w:r>
      <w:r w:rsidRPr="00DB66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за одну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заявленную </w:t>
      </w:r>
      <w:r w:rsidRPr="00DB66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дистанцию</w:t>
      </w: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 составляет:</w:t>
      </w:r>
    </w:p>
    <w:p w:rsidR="00893461" w:rsidRPr="00CA25BF" w:rsidRDefault="00B22B1A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Дистанция 50 метров – </w:t>
      </w:r>
      <w:r w:rsidR="00E92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</w:t>
      </w:r>
      <w:r w:rsidR="00893461"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 рублей;</w:t>
      </w:r>
    </w:p>
    <w:p w:rsidR="00893461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Дистанция 100 метров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 (кроме 100 м комплекс) – </w:t>
      </w:r>
      <w:r w:rsidR="00E92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5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</w:t>
      </w: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 рублей;</w:t>
      </w:r>
    </w:p>
    <w:p w:rsidR="00724CD2" w:rsidRDefault="00724CD2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станция 100 метров комплекс – 70</w:t>
      </w: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 рублей;</w:t>
      </w:r>
    </w:p>
    <w:p w:rsidR="00893461" w:rsidRPr="00CA25BF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Дистанция 200 метров (кроме 200 м ком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 xml:space="preserve">плекс) – </w:t>
      </w:r>
      <w:r w:rsidR="00E92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5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</w:t>
      </w: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 рублей;</w:t>
      </w:r>
    </w:p>
    <w:p w:rsidR="00893461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</w:t>
      </w:r>
      <w:r w:rsidR="00B22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станция 200 метров комплекс – 70</w:t>
      </w:r>
      <w:r w:rsidRPr="00CA25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 рублей;</w:t>
      </w:r>
    </w:p>
    <w:p w:rsidR="00893461" w:rsidRPr="00CA25BF" w:rsidRDefault="00724CD2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Дистанция 4</w:t>
      </w:r>
      <w:r w:rsidR="00893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00 м вольный стиль – 800 рублей</w:t>
      </w:r>
      <w:r w:rsidR="00A65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  <w:t>.</w:t>
      </w:r>
    </w:p>
    <w:p w:rsidR="00893461" w:rsidRPr="00CA25BF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A"/>
        </w:rPr>
      </w:pPr>
    </w:p>
    <w:p w:rsidR="00893461" w:rsidRPr="00CA25BF" w:rsidRDefault="00893461" w:rsidP="00A6532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5BF">
        <w:rPr>
          <w:rFonts w:ascii="Times New Roman" w:hAnsi="Times New Roman" w:cs="Times New Roman"/>
          <w:sz w:val="24"/>
          <w:szCs w:val="24"/>
        </w:rPr>
        <w:t>Расходы, связанные с командированием спортсменов, тренеров и представителей команд (проезд к месту проведения соревнований и обратно, питание, сохранение заработной платы), несут командирующие организации.</w:t>
      </w:r>
    </w:p>
    <w:p w:rsidR="00893461" w:rsidRDefault="00893461" w:rsidP="00893461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893461" w:rsidRDefault="00893461" w:rsidP="00893461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893461" w:rsidRPr="008A3BA5" w:rsidRDefault="00893461" w:rsidP="00893461">
      <w:pPr>
        <w:numPr>
          <w:ilvl w:val="0"/>
          <w:numId w:val="2"/>
        </w:numPr>
        <w:jc w:val="center"/>
        <w:rPr>
          <w:b/>
          <w:u w:val="single"/>
        </w:rPr>
      </w:pPr>
      <w:r w:rsidRPr="00502834">
        <w:rPr>
          <w:b/>
          <w:sz w:val="28"/>
        </w:rPr>
        <w:t xml:space="preserve"> </w:t>
      </w:r>
      <w:r w:rsidRPr="008A3BA5">
        <w:rPr>
          <w:b/>
          <w:u w:val="single"/>
        </w:rPr>
        <w:t>ЗАЯВКИ НА УЧАСТИЕ.</w:t>
      </w:r>
    </w:p>
    <w:p w:rsidR="00893461" w:rsidRDefault="00893461" w:rsidP="00893461">
      <w:pPr>
        <w:ind w:left="1440"/>
        <w:rPr>
          <w:b/>
          <w:u w:val="single"/>
        </w:rPr>
      </w:pPr>
    </w:p>
    <w:p w:rsidR="000C5222" w:rsidRPr="00C467B4" w:rsidRDefault="000C5222" w:rsidP="00A6532F">
      <w:pPr>
        <w:ind w:firstLine="567"/>
        <w:jc w:val="both"/>
      </w:pPr>
      <w:r w:rsidRPr="00C467B4">
        <w:t>Технические заявки в программе ENTRY EDITOR http://www.swim-nn.ru/doc</w:t>
      </w:r>
      <w:r>
        <w:t>uments/tech_zayavka/zayavka.php должны быть отправлены</w:t>
      </w:r>
      <w:r w:rsidRPr="00C467B4">
        <w:t xml:space="preserve"> на электронную почту </w:t>
      </w:r>
      <w:proofErr w:type="spellStart"/>
      <w:r>
        <w:rPr>
          <w:u w:val="single"/>
          <w:lang w:val="en-US"/>
        </w:rPr>
        <w:t>ligaplavaniann</w:t>
      </w:r>
      <w:proofErr w:type="spellEnd"/>
      <w:r>
        <w:rPr>
          <w:u w:val="single"/>
        </w:rPr>
        <w:t>@gmail.com</w:t>
      </w:r>
      <w:r w:rsidRPr="00C467B4">
        <w:t xml:space="preserve"> </w:t>
      </w:r>
      <w:r w:rsidRPr="00282793">
        <w:t xml:space="preserve">до </w:t>
      </w:r>
      <w:r>
        <w:t>01</w:t>
      </w:r>
      <w:r w:rsidRPr="00282793">
        <w:t xml:space="preserve"> </w:t>
      </w:r>
      <w:r>
        <w:t>октября</w:t>
      </w:r>
      <w:r w:rsidRPr="00282793">
        <w:t xml:space="preserve"> 202</w:t>
      </w:r>
      <w:r>
        <w:t>4</w:t>
      </w:r>
      <w:r w:rsidRPr="00282793">
        <w:t xml:space="preserve"> г</w:t>
      </w:r>
      <w:r w:rsidRPr="00C467B4">
        <w:t>. Название файла заявки должно соответствовать названию спортивной организации, которая участ</w:t>
      </w:r>
      <w:r>
        <w:t>вует в данных соревнованиях.</w:t>
      </w:r>
    </w:p>
    <w:p w:rsidR="000C5222" w:rsidRDefault="000C5222" w:rsidP="00A6532F">
      <w:pPr>
        <w:ind w:firstLine="567"/>
        <w:jc w:val="both"/>
      </w:pPr>
      <w:r w:rsidRPr="00D4044F">
        <w:t>Представитель команды, отправляя заявку, соглашается со всеми пунктами данного положения о соревнованиях.</w:t>
      </w:r>
      <w:r>
        <w:t xml:space="preserve"> </w:t>
      </w:r>
    </w:p>
    <w:p w:rsidR="000C5222" w:rsidRPr="00D4044F" w:rsidRDefault="000C5222" w:rsidP="00A6532F">
      <w:pPr>
        <w:ind w:firstLine="567"/>
        <w:jc w:val="both"/>
        <w:rPr>
          <w:b/>
          <w:u w:val="single"/>
        </w:rPr>
      </w:pPr>
      <w:r>
        <w:t>Данные на представителя (Ф.И.О.), тренеров и сопровождающих отправляются вместе с технической заявкой.</w:t>
      </w:r>
    </w:p>
    <w:p w:rsidR="000C5222" w:rsidRPr="00BF6E7E" w:rsidRDefault="000C5222" w:rsidP="00A6532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62D">
        <w:rPr>
          <w:rFonts w:ascii="Times New Roman" w:hAnsi="Times New Roman"/>
          <w:sz w:val="24"/>
          <w:szCs w:val="24"/>
        </w:rPr>
        <w:t>Команды, которые не отправили технические заявки в указанный срок, к</w:t>
      </w:r>
      <w:r>
        <w:rPr>
          <w:rFonts w:ascii="Times New Roman" w:hAnsi="Times New Roman"/>
          <w:sz w:val="24"/>
          <w:szCs w:val="24"/>
        </w:rPr>
        <w:t xml:space="preserve"> соревнованиям не допускаются. </w:t>
      </w:r>
    </w:p>
    <w:p w:rsidR="000C5222" w:rsidRPr="00BF6E7E" w:rsidRDefault="000C5222" w:rsidP="00A6532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F6E7E">
        <w:rPr>
          <w:rFonts w:ascii="Times New Roman" w:hAnsi="Times New Roman"/>
          <w:b/>
          <w:bCs/>
          <w:color w:val="auto"/>
          <w:sz w:val="24"/>
          <w:szCs w:val="24"/>
        </w:rPr>
        <w:t>Работа комиссии по допуску участников соревнований будет проходить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08 октября </w:t>
      </w:r>
      <w:r w:rsidRPr="00BF6E7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Pr="00BF6E7E">
        <w:rPr>
          <w:rFonts w:ascii="Times New Roman" w:hAnsi="Times New Roman"/>
          <w:b/>
          <w:bCs/>
          <w:color w:val="auto"/>
          <w:sz w:val="24"/>
          <w:szCs w:val="24"/>
        </w:rPr>
        <w:t xml:space="preserve"> г. с 10:00 до 12:00. В бассейне «Нижегородец» </w:t>
      </w:r>
      <w:r w:rsidRPr="00BF6E7E">
        <w:rPr>
          <w:rFonts w:ascii="Times New Roman" w:hAnsi="Times New Roman"/>
          <w:b/>
          <w:color w:val="auto"/>
          <w:sz w:val="24"/>
          <w:szCs w:val="24"/>
        </w:rPr>
        <w:t>(Нижегородская область, г. Нижний Новгород, проспект Героев, д. 47).</w:t>
      </w:r>
    </w:p>
    <w:p w:rsidR="000C5222" w:rsidRPr="00D92AAC" w:rsidRDefault="000C5222" w:rsidP="00A6532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2346">
        <w:rPr>
          <w:rFonts w:ascii="Times New Roman" w:hAnsi="Times New Roman"/>
          <w:sz w:val="24"/>
          <w:szCs w:val="24"/>
        </w:rPr>
        <w:t xml:space="preserve">Изменения в технические заявки могут быть внесены до </w:t>
      </w:r>
      <w:r>
        <w:rPr>
          <w:rFonts w:ascii="Times New Roman" w:hAnsi="Times New Roman"/>
          <w:sz w:val="24"/>
          <w:szCs w:val="24"/>
        </w:rPr>
        <w:t>08</w:t>
      </w:r>
      <w:r w:rsidRPr="0017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1723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172346">
        <w:rPr>
          <w:rFonts w:ascii="Times New Roman" w:hAnsi="Times New Roman"/>
          <w:sz w:val="24"/>
          <w:szCs w:val="24"/>
        </w:rPr>
        <w:t xml:space="preserve"> г., до 12:00.  Изменения, которые заявлены после </w:t>
      </w:r>
      <w:r>
        <w:rPr>
          <w:rFonts w:ascii="Times New Roman" w:hAnsi="Times New Roman"/>
          <w:sz w:val="24"/>
          <w:szCs w:val="24"/>
        </w:rPr>
        <w:t>01</w:t>
      </w:r>
      <w:r w:rsidRPr="0017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1723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172346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(</w:t>
      </w:r>
      <w:r w:rsidRPr="00172346">
        <w:rPr>
          <w:rFonts w:ascii="Times New Roman" w:hAnsi="Times New Roman"/>
          <w:sz w:val="24"/>
          <w:szCs w:val="24"/>
          <w:lang w:val="en-US"/>
        </w:rPr>
        <w:t>NT</w:t>
      </w:r>
      <w:r w:rsidRPr="00172346">
        <w:rPr>
          <w:rFonts w:ascii="Times New Roman" w:hAnsi="Times New Roman"/>
          <w:sz w:val="24"/>
          <w:szCs w:val="24"/>
        </w:rPr>
        <w:t xml:space="preserve">) результатами. Стартовый протокол формируется </w:t>
      </w:r>
      <w:r>
        <w:rPr>
          <w:rFonts w:ascii="Times New Roman" w:hAnsi="Times New Roman"/>
          <w:sz w:val="24"/>
          <w:szCs w:val="24"/>
        </w:rPr>
        <w:t>08</w:t>
      </w:r>
      <w:r w:rsidRPr="0017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1723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172346">
        <w:rPr>
          <w:rFonts w:ascii="Times New Roman" w:hAnsi="Times New Roman"/>
          <w:sz w:val="24"/>
          <w:szCs w:val="24"/>
        </w:rPr>
        <w:t xml:space="preserve"> г. после 15.00 и изменению не подлежит.</w:t>
      </w:r>
    </w:p>
    <w:p w:rsidR="000C5222" w:rsidRDefault="000C5222" w:rsidP="00A6532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 xml:space="preserve">Именные заявки на участие в соревнованиях, подписанные руководителем физкультурно-спортивной организации, заверенные печатью медицинской организации в соответствии с требованиями пункта </w:t>
      </w:r>
      <w:r>
        <w:rPr>
          <w:rFonts w:ascii="Times New Roman" w:hAnsi="Times New Roman"/>
          <w:sz w:val="24"/>
          <w:szCs w:val="24"/>
        </w:rPr>
        <w:t>8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02209B">
        <w:rPr>
          <w:rFonts w:ascii="Times New Roman" w:hAnsi="Times New Roman"/>
          <w:color w:val="auto"/>
          <w:sz w:val="24"/>
          <w:szCs w:val="24"/>
        </w:rPr>
        <w:t>положения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 до начала разминки.</w:t>
      </w:r>
    </w:p>
    <w:p w:rsidR="000C5222" w:rsidRPr="00D4044F" w:rsidRDefault="000C5222" w:rsidP="00A6532F">
      <w:pPr>
        <w:pStyle w:val="a3"/>
        <w:spacing w:before="0" w:beforeAutospacing="0" w:after="0" w:afterAutospacing="0"/>
        <w:ind w:firstLine="567"/>
        <w:jc w:val="both"/>
      </w:pPr>
      <w:r w:rsidRPr="00D4044F">
        <w:t xml:space="preserve">К заявке прилагаются следующие документы на каждого спортсмена: </w:t>
      </w:r>
    </w:p>
    <w:p w:rsidR="000C5222" w:rsidRPr="00D4044F" w:rsidRDefault="000C5222" w:rsidP="00A6532F">
      <w:pPr>
        <w:pStyle w:val="a3"/>
        <w:spacing w:before="0" w:beforeAutospacing="0" w:after="0" w:afterAutospacing="0"/>
        <w:ind w:firstLine="567"/>
        <w:jc w:val="both"/>
      </w:pPr>
      <w:r w:rsidRPr="00D4044F">
        <w:t>- паспорт</w:t>
      </w:r>
      <w:r>
        <w:t xml:space="preserve"> </w:t>
      </w:r>
      <w:r w:rsidRPr="00D4044F">
        <w:t xml:space="preserve">(свидетельство о рождении); </w:t>
      </w:r>
    </w:p>
    <w:p w:rsidR="000C5222" w:rsidRPr="00D4044F" w:rsidRDefault="000C5222" w:rsidP="00A6532F">
      <w:pPr>
        <w:pStyle w:val="a3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книжка, удостоверение спортивного звания; </w:t>
      </w:r>
    </w:p>
    <w:p w:rsidR="000C5222" w:rsidRPr="00D4044F" w:rsidRDefault="000C5222" w:rsidP="00A6532F">
      <w:pPr>
        <w:pStyle w:val="a3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:rsidR="000C5222" w:rsidRPr="00D4044F" w:rsidRDefault="000C5222" w:rsidP="00A6532F">
      <w:pPr>
        <w:pStyle w:val="a3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:rsidR="000C5222" w:rsidRDefault="000C5222" w:rsidP="00A6532F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Pr="00D4044F">
        <w:t>полис</w:t>
      </w:r>
      <w:r>
        <w:t xml:space="preserve"> ОМС;</w:t>
      </w:r>
    </w:p>
    <w:p w:rsidR="000C5222" w:rsidRDefault="000C5222" w:rsidP="00A6532F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Pr="00A06009">
        <w:rPr>
          <w:b/>
        </w:rPr>
        <w:t>заявление родителя</w:t>
      </w:r>
      <w:r w:rsidR="00A6532F">
        <w:rPr>
          <w:b/>
        </w:rPr>
        <w:t>,</w:t>
      </w:r>
      <w:r w:rsidRPr="00A06009">
        <w:rPr>
          <w:b/>
        </w:rPr>
        <w:t xml:space="preserve"> согласие на обработку персональных данных</w:t>
      </w:r>
      <w:r w:rsidR="00A6532F">
        <w:rPr>
          <w:b/>
        </w:rPr>
        <w:t>,</w:t>
      </w:r>
      <w:r w:rsidRPr="00A06009">
        <w:rPr>
          <w:b/>
        </w:rPr>
        <w:t xml:space="preserve"> заполненное законным представителем (приложение 1).</w:t>
      </w:r>
    </w:p>
    <w:p w:rsidR="000C5222" w:rsidRDefault="000C5222" w:rsidP="00A6532F">
      <w:pPr>
        <w:ind w:firstLine="567"/>
        <w:jc w:val="both"/>
      </w:pPr>
      <w:r w:rsidRPr="00A90476">
        <w:t>Если по</w:t>
      </w:r>
      <w:r>
        <w:t xml:space="preserve"> каким-либо причинам пловец </w:t>
      </w:r>
      <w:r w:rsidRPr="00A90476">
        <w:t>не может выступать на заявленной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 xml:space="preserve">овещания представителей команд, или до момента формирования стартового протокола. </w:t>
      </w:r>
      <w:r w:rsidRPr="00A90476">
        <w:t>После этого все отказы (замены) запрещены. Заполненный бланк передается главному секретарю соревнований.</w:t>
      </w:r>
    </w:p>
    <w:p w:rsidR="00893461" w:rsidRDefault="00893461" w:rsidP="00893461">
      <w:pPr>
        <w:numPr>
          <w:ilvl w:val="0"/>
          <w:numId w:val="3"/>
        </w:numPr>
        <w:jc w:val="center"/>
        <w:rPr>
          <w:b/>
          <w:u w:val="single"/>
        </w:rPr>
      </w:pPr>
      <w:bookmarkStart w:id="0" w:name="_GoBack"/>
      <w:bookmarkEnd w:id="0"/>
      <w:r w:rsidRPr="00C7653A">
        <w:rPr>
          <w:b/>
          <w:u w:val="single"/>
        </w:rPr>
        <w:lastRenderedPageBreak/>
        <w:t>АНТИДОПИНОГОВОЕ ОБЕСПЕЧЕНИЕ</w:t>
      </w:r>
      <w:r>
        <w:rPr>
          <w:b/>
          <w:u w:val="single"/>
        </w:rPr>
        <w:t>.</w:t>
      </w:r>
    </w:p>
    <w:p w:rsidR="00893461" w:rsidRPr="00C7653A" w:rsidRDefault="00893461" w:rsidP="00893461">
      <w:pPr>
        <w:ind w:left="720"/>
        <w:rPr>
          <w:b/>
          <w:u w:val="single"/>
        </w:rPr>
      </w:pPr>
    </w:p>
    <w:p w:rsidR="000C5222" w:rsidRPr="001F6B9F" w:rsidRDefault="000C5222" w:rsidP="000C5222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 xml:space="preserve">-либо </w:t>
      </w:r>
      <w:r w:rsidRPr="001F6B9F">
        <w:t>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:rsidR="00693E11" w:rsidRDefault="000C5222" w:rsidP="000C5222">
      <w:pPr>
        <w:pStyle w:val="Default"/>
        <w:jc w:val="center"/>
        <w:rPr>
          <w:color w:val="auto"/>
        </w:rPr>
      </w:pPr>
      <w:r w:rsidRPr="0002209B"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693E11" w:rsidRDefault="00693E11" w:rsidP="00693E11">
      <w:pPr>
        <w:pStyle w:val="Default"/>
        <w:jc w:val="center"/>
        <w:rPr>
          <w:color w:val="auto"/>
        </w:rPr>
      </w:pPr>
    </w:p>
    <w:p w:rsidR="00693E11" w:rsidRPr="00593CAD" w:rsidRDefault="00693E11" w:rsidP="00693E11">
      <w:pPr>
        <w:pStyle w:val="Default"/>
        <w:jc w:val="center"/>
        <w:rPr>
          <w:b/>
          <w:sz w:val="28"/>
        </w:rPr>
      </w:pPr>
    </w:p>
    <w:p w:rsidR="00693E11" w:rsidRDefault="00693E11" w:rsidP="00693E11">
      <w:pPr>
        <w:pStyle w:val="Default"/>
        <w:jc w:val="center"/>
        <w:rPr>
          <w:color w:val="auto"/>
        </w:rPr>
      </w:pPr>
    </w:p>
    <w:p w:rsidR="00693E11" w:rsidRDefault="00693E11" w:rsidP="00693E11">
      <w:pPr>
        <w:pStyle w:val="Default"/>
        <w:jc w:val="center"/>
        <w:rPr>
          <w:color w:val="auto"/>
        </w:rPr>
      </w:pPr>
    </w:p>
    <w:p w:rsidR="00693E11" w:rsidRPr="0002209B" w:rsidRDefault="00693E11" w:rsidP="00893461">
      <w:pPr>
        <w:tabs>
          <w:tab w:val="left" w:pos="0"/>
          <w:tab w:val="left" w:pos="180"/>
        </w:tabs>
        <w:ind w:firstLine="567"/>
        <w:jc w:val="both"/>
      </w:pPr>
    </w:p>
    <w:p w:rsidR="00893461" w:rsidRPr="0002209B" w:rsidRDefault="00893461" w:rsidP="00893461">
      <w:pPr>
        <w:tabs>
          <w:tab w:val="left" w:pos="0"/>
          <w:tab w:val="left" w:pos="180"/>
        </w:tabs>
        <w:ind w:firstLine="567"/>
        <w:jc w:val="both"/>
      </w:pPr>
    </w:p>
    <w:p w:rsidR="00531486" w:rsidRDefault="00531486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A36A0D" w:rsidRDefault="00A36A0D"/>
    <w:p w:rsidR="00A36A0D" w:rsidRDefault="00A36A0D"/>
    <w:p w:rsidR="00A36A0D" w:rsidRDefault="00A36A0D"/>
    <w:p w:rsidR="00A36A0D" w:rsidRDefault="00A36A0D"/>
    <w:p w:rsidR="00A36A0D" w:rsidRDefault="00A36A0D"/>
    <w:p w:rsidR="00A36A0D" w:rsidRDefault="00A36A0D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Default="000C5222"/>
    <w:p w:rsidR="000C5222" w:rsidRPr="00892E7C" w:rsidRDefault="000C5222" w:rsidP="000C5222">
      <w:pPr>
        <w:shd w:val="clear" w:color="auto" w:fill="FFFFFF"/>
        <w:jc w:val="right"/>
      </w:pPr>
      <w:r w:rsidRPr="00892E7C">
        <w:t xml:space="preserve">Приложение </w:t>
      </w:r>
      <w:r>
        <w:t>1</w:t>
      </w:r>
    </w:p>
    <w:p w:rsidR="000C5222" w:rsidRPr="00892E7C" w:rsidRDefault="000C5222" w:rsidP="000C5222">
      <w:pPr>
        <w:shd w:val="clear" w:color="auto" w:fill="FFFFFF"/>
      </w:pPr>
    </w:p>
    <w:p w:rsidR="000C5222" w:rsidRDefault="000C5222" w:rsidP="000C52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Заявление родителя (законного представителя)</w:t>
      </w:r>
    </w:p>
    <w:p w:rsidR="000C5222" w:rsidRPr="00A73037" w:rsidRDefault="000C5222" w:rsidP="000C52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размещение сведений о ребенке в информационных ресурсах Нижегородской </w:t>
      </w:r>
      <w:r w:rsidRPr="00BF7A96">
        <w:rPr>
          <w:b/>
          <w:bCs/>
        </w:rPr>
        <w:t>лиги</w:t>
      </w:r>
      <w:r>
        <w:rPr>
          <w:b/>
          <w:bCs/>
        </w:rPr>
        <w:t xml:space="preserve"> плавания и с</w:t>
      </w:r>
      <w:r w:rsidRPr="00A73037">
        <w:rPr>
          <w:b/>
          <w:bCs/>
        </w:rPr>
        <w:t>огласие</w:t>
      </w:r>
      <w:r>
        <w:rPr>
          <w:b/>
          <w:bCs/>
        </w:rPr>
        <w:t xml:space="preserve"> </w:t>
      </w:r>
      <w:r w:rsidRPr="00A73037">
        <w:rPr>
          <w:b/>
          <w:bCs/>
        </w:rPr>
        <w:t>на обработку персональных данных</w:t>
      </w:r>
      <w:r>
        <w:rPr>
          <w:b/>
          <w:bCs/>
        </w:rPr>
        <w:t xml:space="preserve"> несовершеннолетнего, с возможностью представления ОО «Федерация плавания» Нижегородской области</w:t>
      </w:r>
    </w:p>
    <w:p w:rsidR="000C5222" w:rsidRPr="007607BF" w:rsidRDefault="000C5222" w:rsidP="000C5222">
      <w:pPr>
        <w:shd w:val="clear" w:color="auto" w:fill="FFFFFF"/>
      </w:pPr>
    </w:p>
    <w:p w:rsidR="000C5222" w:rsidRDefault="000C5222" w:rsidP="000C5222">
      <w:pPr>
        <w:shd w:val="clear" w:color="auto" w:fill="FFFFFF"/>
      </w:pPr>
      <w:r w:rsidRPr="00892E7C">
        <w:t>Я</w:t>
      </w:r>
      <w:r w:rsidRPr="007607BF">
        <w:t xml:space="preserve">_________________________________________________________________________, </w:t>
      </w:r>
    </w:p>
    <w:p w:rsidR="000C5222" w:rsidRPr="00F56344" w:rsidRDefault="000C5222" w:rsidP="000C5222">
      <w:pPr>
        <w:shd w:val="clear" w:color="auto" w:fill="FFFFFF"/>
        <w:jc w:val="center"/>
        <w:rPr>
          <w:sz w:val="20"/>
        </w:rPr>
      </w:pPr>
      <w:r w:rsidRPr="00F56344">
        <w:rPr>
          <w:sz w:val="20"/>
        </w:rPr>
        <w:t>(фамилия, имя, отчество)</w:t>
      </w:r>
    </w:p>
    <w:p w:rsidR="000C5222" w:rsidRDefault="000C5222" w:rsidP="000C5222">
      <w:pPr>
        <w:shd w:val="clear" w:color="auto" w:fill="FFFFFF"/>
      </w:pPr>
      <w:r w:rsidRPr="007607BF">
        <w:t>проживающий(</w:t>
      </w:r>
      <w:proofErr w:type="spellStart"/>
      <w:r w:rsidRPr="007607BF">
        <w:t>ая</w:t>
      </w:r>
      <w:proofErr w:type="spellEnd"/>
      <w:r w:rsidRPr="007607BF">
        <w:t xml:space="preserve">) по адресу: ______________________________________________________ </w:t>
      </w:r>
    </w:p>
    <w:p w:rsidR="000C5222" w:rsidRDefault="000C5222" w:rsidP="000C5222">
      <w:pPr>
        <w:shd w:val="clear" w:color="auto" w:fill="FFFFFF"/>
      </w:pPr>
      <w:r w:rsidRPr="007607BF">
        <w:t>п</w:t>
      </w:r>
      <w:r>
        <w:t>аспорт серия ________ №</w:t>
      </w:r>
      <w:r w:rsidRPr="007607BF">
        <w:t xml:space="preserve"> ____________ выдан «___» ___________ ______г.</w:t>
      </w:r>
    </w:p>
    <w:p w:rsidR="000C5222" w:rsidRDefault="000C5222" w:rsidP="000C5222">
      <w:pPr>
        <w:shd w:val="clear" w:color="auto" w:fill="FFFFFF"/>
      </w:pPr>
      <w:r>
        <w:t>________________________________________________________________________________</w:t>
      </w:r>
    </w:p>
    <w:p w:rsidR="000C5222" w:rsidRDefault="000C5222" w:rsidP="000C5222">
      <w:pPr>
        <w:shd w:val="clear" w:color="auto" w:fill="FFFFFF"/>
        <w:jc w:val="center"/>
        <w:rPr>
          <w:sz w:val="20"/>
        </w:rPr>
      </w:pPr>
      <w:r w:rsidRPr="00135033">
        <w:rPr>
          <w:sz w:val="20"/>
        </w:rPr>
        <w:t>(наименование органа, выдавшего паспорт)</w:t>
      </w:r>
    </w:p>
    <w:p w:rsidR="000C5222" w:rsidRDefault="000C5222" w:rsidP="000C5222">
      <w:pPr>
        <w:shd w:val="clear" w:color="auto" w:fill="FFFFFF"/>
        <w:rPr>
          <w:sz w:val="28"/>
        </w:rPr>
      </w:pPr>
      <w:r>
        <w:rPr>
          <w:sz w:val="28"/>
        </w:rPr>
        <w:t>Действующий(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в качестве законного представителя______________________</w:t>
      </w:r>
    </w:p>
    <w:p w:rsidR="000C5222" w:rsidRDefault="000C5222" w:rsidP="000C5222">
      <w:pPr>
        <w:shd w:val="clear" w:color="auto" w:fill="FFFFFF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0C5222" w:rsidRDefault="000C5222" w:rsidP="000C5222">
      <w:pPr>
        <w:shd w:val="clear" w:color="auto" w:fill="FFFFFF"/>
        <w:jc w:val="center"/>
        <w:rPr>
          <w:sz w:val="20"/>
        </w:rPr>
      </w:pPr>
      <w:r w:rsidRPr="00135033">
        <w:rPr>
          <w:sz w:val="20"/>
        </w:rPr>
        <w:t>(Ф. И. О. несовершеннолетнего ребенка)</w:t>
      </w:r>
    </w:p>
    <w:p w:rsidR="000C5222" w:rsidRDefault="000C5222" w:rsidP="000C5222">
      <w:pPr>
        <w:shd w:val="clear" w:color="auto" w:fill="FFFFFF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C5222" w:rsidRPr="00135033" w:rsidRDefault="000C5222" w:rsidP="000C5222">
      <w:pPr>
        <w:shd w:val="clear" w:color="auto" w:fill="FFFFFF"/>
        <w:rPr>
          <w:sz w:val="20"/>
        </w:rPr>
      </w:pPr>
      <w:r>
        <w:rPr>
          <w:sz w:val="20"/>
        </w:rPr>
        <w:t>(серия и номер свидетельства о рождении или паспорт ребенка, дата выдачи паспорта и выдавший орган)</w:t>
      </w:r>
    </w:p>
    <w:p w:rsidR="000C5222" w:rsidRPr="00A73037" w:rsidRDefault="000C5222" w:rsidP="000C5222">
      <w:pPr>
        <w:shd w:val="clear" w:color="auto" w:fill="FFFFFF"/>
        <w:rPr>
          <w:sz w:val="28"/>
          <w:szCs w:val="28"/>
        </w:rPr>
      </w:pPr>
    </w:p>
    <w:p w:rsidR="000C5222" w:rsidRPr="00A73037" w:rsidRDefault="000C5222" w:rsidP="000C5222">
      <w:pPr>
        <w:shd w:val="clear" w:color="auto" w:fill="FFFFFF"/>
        <w:rPr>
          <w:sz w:val="28"/>
          <w:szCs w:val="28"/>
        </w:rPr>
      </w:pPr>
      <w:r w:rsidRPr="00A73037">
        <w:rPr>
          <w:sz w:val="28"/>
          <w:szCs w:val="28"/>
        </w:rPr>
        <w:t xml:space="preserve">даю согласие ИП </w:t>
      </w:r>
      <w:proofErr w:type="spellStart"/>
      <w:r w:rsidRPr="00A73037">
        <w:rPr>
          <w:sz w:val="28"/>
          <w:szCs w:val="28"/>
        </w:rPr>
        <w:t>Ярмонов</w:t>
      </w:r>
      <w:proofErr w:type="spellEnd"/>
      <w:r w:rsidRPr="00A73037">
        <w:rPr>
          <w:sz w:val="28"/>
          <w:szCs w:val="28"/>
        </w:rPr>
        <w:t xml:space="preserve"> Андрей Александрович на </w:t>
      </w:r>
      <w:r>
        <w:rPr>
          <w:sz w:val="28"/>
          <w:szCs w:val="28"/>
        </w:rPr>
        <w:t xml:space="preserve">размещение сведений о ребенке в информационных ресурсах Нижегородской </w:t>
      </w:r>
      <w:r w:rsidRPr="00BF7A96">
        <w:rPr>
          <w:sz w:val="28"/>
          <w:szCs w:val="28"/>
        </w:rPr>
        <w:t>лиги</w:t>
      </w:r>
      <w:r>
        <w:rPr>
          <w:sz w:val="28"/>
          <w:szCs w:val="28"/>
        </w:rPr>
        <w:t xml:space="preserve"> плавания, </w:t>
      </w:r>
      <w:r w:rsidRPr="00A73037">
        <w:rPr>
          <w:sz w:val="28"/>
          <w:szCs w:val="28"/>
        </w:rPr>
        <w:t xml:space="preserve">обработку информации, составляющей </w:t>
      </w:r>
      <w:r w:rsidRPr="00A96CB8">
        <w:rPr>
          <w:b/>
          <w:sz w:val="28"/>
          <w:szCs w:val="28"/>
        </w:rPr>
        <w:t>мои персональные данные (фамилию, имя, отчество), персональные данные моего ребенка (данные свидетельства о рождении (паспорта) медицинской карты, адрес проживания, прочие сведения)</w:t>
      </w:r>
      <w:r w:rsidRPr="00A73037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организации участия моего ребенка в спортивно-физкультурном мероприятии</w:t>
      </w:r>
      <w:r w:rsidRPr="00A73037">
        <w:rPr>
          <w:sz w:val="28"/>
          <w:szCs w:val="28"/>
        </w:rPr>
        <w:t>, ведения статистики с применением различных способов обработки.</w:t>
      </w:r>
    </w:p>
    <w:p w:rsidR="000C5222" w:rsidRDefault="000C5222" w:rsidP="000C5222">
      <w:pPr>
        <w:shd w:val="clear" w:color="auto" w:fill="FFFFFF"/>
        <w:ind w:firstLine="851"/>
        <w:rPr>
          <w:sz w:val="28"/>
          <w:szCs w:val="28"/>
        </w:rPr>
      </w:pPr>
      <w:r w:rsidRPr="00A73037">
        <w:rPr>
          <w:sz w:val="28"/>
          <w:szCs w:val="28"/>
        </w:rPr>
        <w:t xml:space="preserve">Настоящее согласие предоставляется на осуществление любых действий в отношении </w:t>
      </w:r>
      <w:r w:rsidRPr="00BF7A96">
        <w:rPr>
          <w:b/>
          <w:sz w:val="28"/>
          <w:szCs w:val="28"/>
        </w:rPr>
        <w:t>моих персональных данных, персональных данных моего ребенка</w:t>
      </w:r>
      <w:r>
        <w:rPr>
          <w:sz w:val="28"/>
          <w:szCs w:val="28"/>
        </w:rPr>
        <w:t xml:space="preserve">, </w:t>
      </w:r>
      <w:r w:rsidRPr="00A73037">
        <w:rPr>
          <w:sz w:val="28"/>
          <w:szCs w:val="28"/>
        </w:rPr>
        <w:t>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</w:t>
      </w:r>
      <w:r>
        <w:rPr>
          <w:sz w:val="28"/>
          <w:szCs w:val="28"/>
        </w:rPr>
        <w:t>м законом РФ от 27.07.2006 г. №</w:t>
      </w:r>
      <w:r w:rsidRPr="00A73037">
        <w:rPr>
          <w:sz w:val="28"/>
          <w:szCs w:val="28"/>
        </w:rPr>
        <w:t xml:space="preserve"> 152-ФЗ «О персональных данных».</w:t>
      </w:r>
    </w:p>
    <w:p w:rsidR="000C5222" w:rsidRPr="00A73037" w:rsidRDefault="000C5222" w:rsidP="000C5222">
      <w:pPr>
        <w:shd w:val="clear" w:color="auto" w:fill="FFFFFF"/>
        <w:rPr>
          <w:sz w:val="28"/>
          <w:szCs w:val="28"/>
        </w:rPr>
      </w:pPr>
    </w:p>
    <w:p w:rsidR="000C5222" w:rsidRDefault="000C5222" w:rsidP="000C5222">
      <w:pPr>
        <w:shd w:val="clear" w:color="auto" w:fill="FFFFFF"/>
        <w:ind w:firstLine="851"/>
        <w:rPr>
          <w:sz w:val="28"/>
          <w:szCs w:val="28"/>
        </w:rPr>
      </w:pPr>
      <w:r w:rsidRPr="00A73037">
        <w:rPr>
          <w:sz w:val="28"/>
          <w:szCs w:val="28"/>
        </w:rPr>
        <w:t xml:space="preserve">ИП </w:t>
      </w:r>
      <w:proofErr w:type="spellStart"/>
      <w:r w:rsidRPr="00A73037">
        <w:rPr>
          <w:sz w:val="28"/>
          <w:szCs w:val="28"/>
        </w:rPr>
        <w:t>Ярмонов</w:t>
      </w:r>
      <w:proofErr w:type="spellEnd"/>
      <w:r w:rsidRPr="00A73037">
        <w:rPr>
          <w:sz w:val="28"/>
          <w:szCs w:val="28"/>
        </w:rPr>
        <w:t xml:space="preserve"> Андрей Александрович гарантирует, что обработка персональных данных осуществляется в соответствии с действующим законодательством РФ.</w:t>
      </w:r>
    </w:p>
    <w:p w:rsidR="000C5222" w:rsidRPr="00A73037" w:rsidRDefault="000C5222" w:rsidP="000C5222">
      <w:pPr>
        <w:shd w:val="clear" w:color="auto" w:fill="FFFFFF"/>
        <w:rPr>
          <w:sz w:val="28"/>
          <w:szCs w:val="28"/>
        </w:rPr>
      </w:pPr>
    </w:p>
    <w:p w:rsidR="000C5222" w:rsidRDefault="000C5222" w:rsidP="000C5222">
      <w:pPr>
        <w:shd w:val="clear" w:color="auto" w:fill="FFFFFF"/>
        <w:ind w:firstLine="851"/>
        <w:rPr>
          <w:sz w:val="28"/>
          <w:szCs w:val="28"/>
        </w:rPr>
      </w:pPr>
      <w:r w:rsidRPr="00A73037">
        <w:rPr>
          <w:sz w:val="28"/>
          <w:szCs w:val="28"/>
        </w:rPr>
        <w:t>Я проинформирован(а), что персональные данные обрабатываются неавтоматизированным и автоматизированным способами обработки</w:t>
      </w:r>
      <w:r>
        <w:rPr>
          <w:sz w:val="28"/>
          <w:szCs w:val="28"/>
        </w:rPr>
        <w:t>.</w:t>
      </w:r>
    </w:p>
    <w:p w:rsidR="000C5222" w:rsidRDefault="000C5222" w:rsidP="000C5222">
      <w:pPr>
        <w:shd w:val="clear" w:color="auto" w:fill="FFFFFF"/>
        <w:ind w:firstLine="851"/>
        <w:rPr>
          <w:sz w:val="28"/>
          <w:szCs w:val="28"/>
        </w:rPr>
      </w:pPr>
      <w:r w:rsidRPr="00A73037">
        <w:rPr>
          <w:sz w:val="28"/>
          <w:szCs w:val="28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0C5222" w:rsidRPr="00A73037" w:rsidRDefault="000C5222" w:rsidP="000C5222">
      <w:pPr>
        <w:shd w:val="clear" w:color="auto" w:fill="FFFFFF"/>
        <w:rPr>
          <w:sz w:val="28"/>
          <w:szCs w:val="28"/>
        </w:rPr>
      </w:pPr>
    </w:p>
    <w:p w:rsidR="000C5222" w:rsidRPr="00A73037" w:rsidRDefault="000C5222" w:rsidP="000C5222">
      <w:pPr>
        <w:shd w:val="clear" w:color="auto" w:fill="FFFFFF"/>
        <w:ind w:firstLine="851"/>
        <w:rPr>
          <w:sz w:val="28"/>
          <w:szCs w:val="28"/>
        </w:rPr>
      </w:pPr>
      <w:r w:rsidRPr="00A73037">
        <w:rPr>
          <w:sz w:val="28"/>
          <w:szCs w:val="28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0C5222" w:rsidRDefault="000C5222" w:rsidP="000C5222">
      <w:pPr>
        <w:shd w:val="clear" w:color="auto" w:fill="FFFFFF"/>
      </w:pPr>
    </w:p>
    <w:p w:rsidR="000C5222" w:rsidRPr="007607BF" w:rsidRDefault="000C5222" w:rsidP="000C5222">
      <w:pPr>
        <w:shd w:val="clear" w:color="auto" w:fill="FFFFFF"/>
      </w:pPr>
    </w:p>
    <w:p w:rsidR="000C5222" w:rsidRPr="007607BF" w:rsidRDefault="000C5222" w:rsidP="000C5222">
      <w:pPr>
        <w:shd w:val="clear" w:color="auto" w:fill="FFFFFF"/>
      </w:pPr>
      <w:r w:rsidRPr="007607BF">
        <w:t>Дата ________________ Подпись ______________________________</w:t>
      </w:r>
    </w:p>
    <w:p w:rsidR="000C5222" w:rsidRDefault="000C5222" w:rsidP="000C5222"/>
    <w:p w:rsidR="000C5222" w:rsidRDefault="000C5222"/>
    <w:sectPr w:rsidR="000C5222" w:rsidSect="00A6532F">
      <w:pgSz w:w="11906" w:h="16838"/>
      <w:pgMar w:top="568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582D"/>
    <w:multiLevelType w:val="hybridMultilevel"/>
    <w:tmpl w:val="D8A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444"/>
    <w:multiLevelType w:val="hybridMultilevel"/>
    <w:tmpl w:val="205A94E0"/>
    <w:lvl w:ilvl="0" w:tplc="F684CE1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68A"/>
    <w:multiLevelType w:val="hybridMultilevel"/>
    <w:tmpl w:val="71F2EEFE"/>
    <w:lvl w:ilvl="0" w:tplc="3B941E0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6E2B"/>
    <w:multiLevelType w:val="hybridMultilevel"/>
    <w:tmpl w:val="6634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070A"/>
    <w:multiLevelType w:val="hybridMultilevel"/>
    <w:tmpl w:val="97F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8C"/>
    <w:rsid w:val="00014332"/>
    <w:rsid w:val="00016E76"/>
    <w:rsid w:val="0002147C"/>
    <w:rsid w:val="00094876"/>
    <w:rsid w:val="000B746E"/>
    <w:rsid w:val="000C5222"/>
    <w:rsid w:val="001011C3"/>
    <w:rsid w:val="0012458A"/>
    <w:rsid w:val="00126DCA"/>
    <w:rsid w:val="00134B7A"/>
    <w:rsid w:val="00155C1B"/>
    <w:rsid w:val="00156934"/>
    <w:rsid w:val="00164589"/>
    <w:rsid w:val="001B0E2D"/>
    <w:rsid w:val="00201CA8"/>
    <w:rsid w:val="00243653"/>
    <w:rsid w:val="002B4443"/>
    <w:rsid w:val="002C6544"/>
    <w:rsid w:val="00331B4A"/>
    <w:rsid w:val="00366BD2"/>
    <w:rsid w:val="0037505A"/>
    <w:rsid w:val="003D350C"/>
    <w:rsid w:val="003D4C43"/>
    <w:rsid w:val="00416832"/>
    <w:rsid w:val="00472E6F"/>
    <w:rsid w:val="0049552D"/>
    <w:rsid w:val="004D3090"/>
    <w:rsid w:val="00507785"/>
    <w:rsid w:val="00531486"/>
    <w:rsid w:val="00551271"/>
    <w:rsid w:val="00567A78"/>
    <w:rsid w:val="005875A8"/>
    <w:rsid w:val="005A056C"/>
    <w:rsid w:val="005C72F4"/>
    <w:rsid w:val="005C79F9"/>
    <w:rsid w:val="0063474B"/>
    <w:rsid w:val="006870D5"/>
    <w:rsid w:val="00693E11"/>
    <w:rsid w:val="006C27CA"/>
    <w:rsid w:val="006C5037"/>
    <w:rsid w:val="006E1F51"/>
    <w:rsid w:val="00724CD2"/>
    <w:rsid w:val="007310EB"/>
    <w:rsid w:val="00761CC4"/>
    <w:rsid w:val="007C5E4F"/>
    <w:rsid w:val="0084099F"/>
    <w:rsid w:val="00893461"/>
    <w:rsid w:val="008A3BA5"/>
    <w:rsid w:val="008C5300"/>
    <w:rsid w:val="008D415C"/>
    <w:rsid w:val="00A047B3"/>
    <w:rsid w:val="00A10FF2"/>
    <w:rsid w:val="00A36A0D"/>
    <w:rsid w:val="00A54703"/>
    <w:rsid w:val="00A54CDF"/>
    <w:rsid w:val="00A6532F"/>
    <w:rsid w:val="00A761A1"/>
    <w:rsid w:val="00A95B96"/>
    <w:rsid w:val="00B22B1A"/>
    <w:rsid w:val="00BC5202"/>
    <w:rsid w:val="00C0758C"/>
    <w:rsid w:val="00CE0E52"/>
    <w:rsid w:val="00D45A30"/>
    <w:rsid w:val="00D76D10"/>
    <w:rsid w:val="00DB367D"/>
    <w:rsid w:val="00DF2B41"/>
    <w:rsid w:val="00E64AD2"/>
    <w:rsid w:val="00E9232E"/>
    <w:rsid w:val="00EC6EBC"/>
    <w:rsid w:val="00EE1ADA"/>
    <w:rsid w:val="00EE1DBD"/>
    <w:rsid w:val="00EF3E0E"/>
    <w:rsid w:val="00F06620"/>
    <w:rsid w:val="00F549E0"/>
    <w:rsid w:val="00F910A9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4E5E"/>
  <w15:docId w15:val="{90F9C156-1449-4786-96BD-9654E428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4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8934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3461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paragraph" w:customStyle="1" w:styleId="1">
    <w:name w:val="Обычный1"/>
    <w:rsid w:val="0089346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472E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7DEE-CAAF-4CD8-A52A-DCC08CBC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dcterms:created xsi:type="dcterms:W3CDTF">2024-08-04T14:10:00Z</dcterms:created>
  <dcterms:modified xsi:type="dcterms:W3CDTF">2024-09-01T18:52:00Z</dcterms:modified>
</cp:coreProperties>
</file>